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1" w:rightFromText="181" w:vertAnchor="text" w:horzAnchor="margin" w:tblpY="1"/>
        <w:tblW w:w="5000" w:type="pct"/>
        <w:tblCellMar>
          <w:left w:w="107" w:type="dxa"/>
          <w:right w:w="107" w:type="dxa"/>
        </w:tblCellMar>
        <w:tblLook w:val="0000" w:firstRow="0" w:lastRow="0" w:firstColumn="0" w:lastColumn="0" w:noHBand="0" w:noVBand="0"/>
      </w:tblPr>
      <w:tblGrid>
        <w:gridCol w:w="2392"/>
        <w:gridCol w:w="2392"/>
        <w:gridCol w:w="2392"/>
        <w:gridCol w:w="2392"/>
      </w:tblGrid>
      <w:tr w:rsidR="00B351FC" w:rsidRPr="00B351FC" w:rsidTr="00B351FC">
        <w:trPr>
          <w:trHeight w:val="2840"/>
        </w:trPr>
        <w:tc>
          <w:tcPr>
            <w:tcW w:w="1250" w:type="pct"/>
          </w:tcPr>
          <w:p w:rsidR="00B351FC" w:rsidRPr="004E373D" w:rsidRDefault="00B351FC" w:rsidP="00B351FC">
            <w:pPr>
              <w:tabs>
                <w:tab w:val="num" w:pos="0"/>
              </w:tabs>
              <w:spacing w:before="0" w:after="0" w:line="240" w:lineRule="auto"/>
              <w:jc w:val="center"/>
              <w:rPr>
                <w:rFonts w:ascii="Tahoma" w:hAnsi="Tahoma" w:cs="Tahoma"/>
                <w:b/>
                <w:bCs/>
                <w:szCs w:val="20"/>
                <w:lang w:val="el-GR"/>
              </w:rPr>
            </w:pPr>
            <w:r w:rsidRPr="004E373D">
              <w:rPr>
                <w:rFonts w:ascii="Tahoma" w:hAnsi="Tahoma" w:cs="Tahoma"/>
                <w:b/>
                <w:bCs/>
                <w:szCs w:val="20"/>
                <w:lang w:val="el-GR"/>
              </w:rPr>
              <w:object w:dxaOrig="2700" w:dyaOrig="2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75pt;height:53.25pt" o:ole="" filled="t">
                  <v:fill color2="black"/>
                  <v:imagedata r:id="rId8" o:title=""/>
                </v:shape>
                <o:OLEObject Type="Embed" ProgID="PBrush" ShapeID="_x0000_i1025" DrawAspect="Content" ObjectID="_1581486942" r:id="rId9"/>
              </w:object>
            </w:r>
          </w:p>
          <w:p w:rsidR="00B351FC" w:rsidRPr="004E373D" w:rsidRDefault="00B351FC" w:rsidP="00B351FC">
            <w:pPr>
              <w:tabs>
                <w:tab w:val="num" w:pos="0"/>
              </w:tabs>
              <w:spacing w:before="0" w:after="0" w:line="240" w:lineRule="auto"/>
              <w:jc w:val="center"/>
              <w:rPr>
                <w:rFonts w:ascii="Tahoma" w:hAnsi="Tahoma" w:cs="Tahoma"/>
                <w:b/>
                <w:bCs/>
                <w:sz w:val="16"/>
                <w:szCs w:val="16"/>
                <w:lang w:val="el-GR"/>
              </w:rPr>
            </w:pPr>
            <w:r w:rsidRPr="004E373D">
              <w:rPr>
                <w:rFonts w:ascii="Tahoma" w:hAnsi="Tahoma" w:cs="Tahoma"/>
                <w:b/>
                <w:bCs/>
                <w:sz w:val="16"/>
                <w:szCs w:val="16"/>
                <w:lang w:val="el-GR"/>
              </w:rPr>
              <w:t>ΕΛΛΗΝΙΚΗ ΔΗΜΟΚΡΑΤΙΑ</w:t>
            </w:r>
          </w:p>
          <w:p w:rsidR="00B351FC" w:rsidRPr="004E373D" w:rsidRDefault="00B351FC" w:rsidP="00B351FC">
            <w:pPr>
              <w:tabs>
                <w:tab w:val="num" w:pos="0"/>
              </w:tabs>
              <w:spacing w:before="0" w:after="0" w:line="240" w:lineRule="auto"/>
              <w:jc w:val="center"/>
              <w:rPr>
                <w:rFonts w:ascii="Tahoma" w:hAnsi="Tahoma" w:cs="Tahoma"/>
                <w:b/>
                <w:bCs/>
                <w:sz w:val="16"/>
                <w:szCs w:val="16"/>
                <w:lang w:val="el-GR"/>
              </w:rPr>
            </w:pPr>
            <w:r w:rsidRPr="004E373D">
              <w:rPr>
                <w:rFonts w:ascii="Tahoma" w:hAnsi="Tahoma" w:cs="Tahoma"/>
                <w:b/>
                <w:bCs/>
                <w:sz w:val="16"/>
                <w:szCs w:val="16"/>
                <w:lang w:val="el-GR"/>
              </w:rPr>
              <w:t>ΥΠΟΥΡΓΕΙΟ ΑΓΡΟΤΙΚΗΣ</w:t>
            </w:r>
          </w:p>
          <w:p w:rsidR="00B351FC" w:rsidRPr="004E373D" w:rsidRDefault="00B351FC" w:rsidP="00B351FC">
            <w:pPr>
              <w:tabs>
                <w:tab w:val="num" w:pos="0"/>
              </w:tabs>
              <w:spacing w:before="0" w:after="0" w:line="240" w:lineRule="auto"/>
              <w:jc w:val="center"/>
              <w:rPr>
                <w:rFonts w:ascii="Tahoma" w:hAnsi="Tahoma" w:cs="Tahoma"/>
                <w:b/>
                <w:bCs/>
                <w:sz w:val="16"/>
                <w:szCs w:val="16"/>
                <w:lang w:val="el-GR"/>
              </w:rPr>
            </w:pPr>
            <w:r w:rsidRPr="004E373D">
              <w:rPr>
                <w:rFonts w:ascii="Tahoma" w:hAnsi="Tahoma" w:cs="Tahoma"/>
                <w:b/>
                <w:bCs/>
                <w:sz w:val="16"/>
                <w:szCs w:val="16"/>
                <w:lang w:val="el-GR"/>
              </w:rPr>
              <w:t>ΑΝΑΠΤΥΞΗΣ &amp; ΤΡΟΦΙΜΩΝ</w:t>
            </w:r>
          </w:p>
          <w:p w:rsidR="00B351FC" w:rsidRPr="004E373D" w:rsidRDefault="00B351FC" w:rsidP="00B351FC">
            <w:pPr>
              <w:tabs>
                <w:tab w:val="num" w:pos="0"/>
              </w:tabs>
              <w:spacing w:before="0" w:after="0" w:line="240" w:lineRule="auto"/>
              <w:jc w:val="center"/>
              <w:rPr>
                <w:rFonts w:ascii="Tahoma" w:hAnsi="Tahoma" w:cs="Tahoma"/>
                <w:b/>
                <w:bCs/>
                <w:sz w:val="16"/>
                <w:szCs w:val="16"/>
                <w:lang w:val="el-GR"/>
              </w:rPr>
            </w:pPr>
            <w:r w:rsidRPr="004E373D">
              <w:rPr>
                <w:rFonts w:ascii="Tahoma" w:hAnsi="Tahoma" w:cs="Tahoma"/>
                <w:b/>
                <w:bCs/>
                <w:sz w:val="16"/>
                <w:szCs w:val="16"/>
                <w:lang w:val="el-GR"/>
              </w:rPr>
              <w:t>ΓΕΝΙΚΗ ΓΡΑΜΜΑΤΕΙΑ ΑΓΡΟΤΙΚΗΣ ΠΟΛΙΤΙΚΗΣ &amp; ΔΙΑΧΕΙΡΙΣΗΣ ΚΟΙΝΟΤΙΚΩΝ ΠΟΡΩΝ</w:t>
            </w:r>
          </w:p>
          <w:p w:rsidR="00B351FC" w:rsidRPr="004E373D" w:rsidRDefault="00B351FC" w:rsidP="00B351FC">
            <w:pPr>
              <w:tabs>
                <w:tab w:val="num" w:pos="0"/>
              </w:tabs>
              <w:spacing w:before="0" w:after="0" w:line="240" w:lineRule="auto"/>
              <w:jc w:val="center"/>
              <w:rPr>
                <w:rFonts w:ascii="Tahoma" w:hAnsi="Tahoma" w:cs="Tahoma"/>
                <w:b/>
                <w:bCs/>
                <w:sz w:val="16"/>
                <w:szCs w:val="16"/>
                <w:lang w:val="el-GR"/>
              </w:rPr>
            </w:pPr>
            <w:r w:rsidRPr="004E373D">
              <w:rPr>
                <w:rFonts w:ascii="Tahoma" w:hAnsi="Tahoma" w:cs="Tahoma"/>
                <w:b/>
                <w:bCs/>
                <w:sz w:val="16"/>
                <w:szCs w:val="16"/>
                <w:lang w:val="el-GR"/>
              </w:rPr>
              <w:t>ΕΙΔΙΚΗ ΥΠΗΡΕΣΙΑ ΕΦΑΡΜΟΓΗΣ</w:t>
            </w:r>
          </w:p>
          <w:p w:rsidR="00B351FC" w:rsidRPr="004E373D" w:rsidRDefault="00B351FC" w:rsidP="00B351FC">
            <w:pPr>
              <w:tabs>
                <w:tab w:val="num" w:pos="0"/>
              </w:tabs>
              <w:spacing w:before="0" w:after="0" w:line="240" w:lineRule="auto"/>
              <w:jc w:val="center"/>
              <w:rPr>
                <w:rFonts w:ascii="Tahoma" w:hAnsi="Tahoma" w:cs="Tahoma"/>
                <w:b/>
                <w:bCs/>
                <w:szCs w:val="20"/>
                <w:lang w:val="el-GR"/>
              </w:rPr>
            </w:pPr>
            <w:r w:rsidRPr="004E373D">
              <w:rPr>
                <w:rFonts w:ascii="Tahoma" w:hAnsi="Tahoma" w:cs="Tahoma"/>
                <w:b/>
                <w:bCs/>
                <w:sz w:val="16"/>
                <w:szCs w:val="16"/>
                <w:lang w:val="el-GR"/>
              </w:rPr>
              <w:t>ΠΑΑ 2014-2020</w:t>
            </w:r>
          </w:p>
        </w:tc>
        <w:tc>
          <w:tcPr>
            <w:tcW w:w="1250" w:type="pct"/>
          </w:tcPr>
          <w:p w:rsidR="00B351FC" w:rsidRPr="004E373D" w:rsidRDefault="00B351FC" w:rsidP="00B351FC">
            <w:pPr>
              <w:tabs>
                <w:tab w:val="num" w:pos="0"/>
              </w:tabs>
              <w:spacing w:after="0" w:line="240" w:lineRule="auto"/>
              <w:jc w:val="center"/>
              <w:rPr>
                <w:rFonts w:ascii="Tahoma" w:hAnsi="Tahoma" w:cs="Tahoma"/>
                <w:b/>
                <w:szCs w:val="20"/>
                <w:lang w:val="el-GR"/>
              </w:rPr>
            </w:pPr>
            <w:r w:rsidRPr="004E373D">
              <w:rPr>
                <w:rFonts w:ascii="Tahoma" w:hAnsi="Tahoma" w:cs="Tahoma"/>
                <w:b/>
                <w:noProof/>
                <w:szCs w:val="20"/>
                <w:lang w:val="el-GR" w:eastAsia="el-GR"/>
              </w:rPr>
              <w:drawing>
                <wp:inline distT="0" distB="0" distL="0" distR="0" wp14:anchorId="5B4BE531" wp14:editId="09A47C6B">
                  <wp:extent cx="1080000" cy="648210"/>
                  <wp:effectExtent l="0" t="0" r="6350" b="0"/>
                  <wp:docPr id="6"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10" cstate="print"/>
                          <a:srcRect/>
                          <a:stretch>
                            <a:fillRect/>
                          </a:stretch>
                        </pic:blipFill>
                        <pic:spPr bwMode="auto">
                          <a:xfrm>
                            <a:off x="0" y="0"/>
                            <a:ext cx="1080000" cy="648210"/>
                          </a:xfrm>
                          <a:prstGeom prst="rect">
                            <a:avLst/>
                          </a:prstGeom>
                          <a:noFill/>
                          <a:ln w="9525">
                            <a:noFill/>
                            <a:miter lim="800000"/>
                            <a:headEnd/>
                            <a:tailEnd/>
                          </a:ln>
                        </pic:spPr>
                      </pic:pic>
                    </a:graphicData>
                  </a:graphic>
                </wp:inline>
              </w:drawing>
            </w:r>
          </w:p>
        </w:tc>
        <w:tc>
          <w:tcPr>
            <w:tcW w:w="1250" w:type="pct"/>
          </w:tcPr>
          <w:p w:rsidR="00B351FC" w:rsidRPr="004E373D" w:rsidRDefault="00B351FC" w:rsidP="00B351FC">
            <w:pPr>
              <w:tabs>
                <w:tab w:val="num" w:pos="0"/>
              </w:tabs>
              <w:spacing w:before="0" w:after="0" w:line="240" w:lineRule="auto"/>
              <w:jc w:val="center"/>
              <w:rPr>
                <w:rFonts w:ascii="Tahoma" w:hAnsi="Tahoma" w:cs="Tahoma"/>
                <w:b/>
                <w:noProof/>
                <w:szCs w:val="20"/>
                <w:lang w:val="el-GR" w:eastAsia="el-GR"/>
              </w:rPr>
            </w:pPr>
            <w:r w:rsidRPr="004E373D">
              <w:rPr>
                <w:rFonts w:ascii="Tahoma" w:hAnsi="Tahoma" w:cs="Tahoma"/>
                <w:b/>
                <w:noProof/>
                <w:szCs w:val="20"/>
                <w:lang w:val="el-GR" w:eastAsia="el-GR"/>
              </w:rPr>
              <w:drawing>
                <wp:inline distT="0" distB="0" distL="0" distR="0" wp14:anchorId="3BDDECB7" wp14:editId="4BCF02D8">
                  <wp:extent cx="861753" cy="879894"/>
                  <wp:effectExtent l="0" t="0" r="0" b="0"/>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67225" cy="885481"/>
                          </a:xfrm>
                          <a:prstGeom prst="rect">
                            <a:avLst/>
                          </a:prstGeom>
                          <a:noFill/>
                        </pic:spPr>
                      </pic:pic>
                    </a:graphicData>
                  </a:graphic>
                </wp:inline>
              </w:drawing>
            </w:r>
          </w:p>
        </w:tc>
        <w:tc>
          <w:tcPr>
            <w:tcW w:w="1250" w:type="pct"/>
          </w:tcPr>
          <w:p w:rsidR="00B351FC" w:rsidRPr="004E373D" w:rsidRDefault="00B351FC" w:rsidP="00B351FC">
            <w:pPr>
              <w:tabs>
                <w:tab w:val="num" w:pos="0"/>
              </w:tabs>
              <w:spacing w:before="0" w:after="0" w:line="240" w:lineRule="auto"/>
              <w:jc w:val="center"/>
              <w:rPr>
                <w:rFonts w:ascii="Tahoma" w:hAnsi="Tahoma" w:cs="Tahoma"/>
                <w:b/>
                <w:szCs w:val="20"/>
                <w:lang w:val="el-GR"/>
              </w:rPr>
            </w:pPr>
            <w:r w:rsidRPr="004E373D">
              <w:rPr>
                <w:rFonts w:ascii="Tahoma" w:hAnsi="Tahoma" w:cs="Tahoma"/>
                <w:b/>
                <w:noProof/>
                <w:szCs w:val="20"/>
                <w:lang w:val="el-GR" w:eastAsia="el-GR"/>
              </w:rPr>
              <w:drawing>
                <wp:inline distT="0" distB="0" distL="0" distR="0" wp14:anchorId="0645D2C4" wp14:editId="3FB35E07">
                  <wp:extent cx="958961" cy="644070"/>
                  <wp:effectExtent l="19050" t="0" r="0" b="0"/>
                  <wp:docPr id="7"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pic:cNvPicPr>
                            <a:picLocks noChangeAspect="1" noChangeArrowheads="1"/>
                          </pic:cNvPicPr>
                        </pic:nvPicPr>
                        <pic:blipFill>
                          <a:blip r:embed="rId12" cstate="print"/>
                          <a:srcRect/>
                          <a:stretch>
                            <a:fillRect/>
                          </a:stretch>
                        </pic:blipFill>
                        <pic:spPr bwMode="auto">
                          <a:xfrm>
                            <a:off x="0" y="0"/>
                            <a:ext cx="958997" cy="644094"/>
                          </a:xfrm>
                          <a:prstGeom prst="rect">
                            <a:avLst/>
                          </a:prstGeom>
                          <a:solidFill>
                            <a:srgbClr val="FFFFFF"/>
                          </a:solidFill>
                          <a:ln w="9525">
                            <a:noFill/>
                            <a:miter lim="800000"/>
                            <a:headEnd/>
                            <a:tailEnd/>
                          </a:ln>
                        </pic:spPr>
                      </pic:pic>
                    </a:graphicData>
                  </a:graphic>
                </wp:inline>
              </w:drawing>
            </w:r>
          </w:p>
          <w:p w:rsidR="00B351FC" w:rsidRPr="00B351FC" w:rsidRDefault="00B351FC" w:rsidP="00B351FC">
            <w:pPr>
              <w:tabs>
                <w:tab w:val="num" w:pos="0"/>
              </w:tabs>
              <w:spacing w:before="0" w:after="0" w:line="240" w:lineRule="auto"/>
              <w:jc w:val="center"/>
              <w:rPr>
                <w:rFonts w:ascii="Tahoma" w:hAnsi="Tahoma" w:cs="Tahoma"/>
                <w:b/>
                <w:bCs/>
                <w:sz w:val="16"/>
                <w:szCs w:val="16"/>
                <w:lang w:val="el-GR"/>
              </w:rPr>
            </w:pPr>
            <w:bookmarkStart w:id="0" w:name="_Toc227479904"/>
            <w:r w:rsidRPr="00B351FC">
              <w:rPr>
                <w:rFonts w:ascii="Tahoma" w:hAnsi="Tahoma" w:cs="Tahoma"/>
                <w:b/>
                <w:bCs/>
                <w:sz w:val="16"/>
                <w:szCs w:val="16"/>
                <w:lang w:val="el-GR"/>
              </w:rPr>
              <w:t>ΕΥΡΩΠΑ</w:t>
            </w:r>
            <w:r>
              <w:rPr>
                <w:rFonts w:ascii="Tahoma" w:hAnsi="Tahoma" w:cs="Tahoma"/>
                <w:b/>
                <w:bCs/>
                <w:sz w:val="16"/>
                <w:szCs w:val="16"/>
                <w:lang w:val="el-GR"/>
              </w:rPr>
              <w:t>Ι</w:t>
            </w:r>
            <w:r w:rsidRPr="00B351FC">
              <w:rPr>
                <w:rFonts w:ascii="Tahoma" w:hAnsi="Tahoma" w:cs="Tahoma"/>
                <w:b/>
                <w:bCs/>
                <w:sz w:val="16"/>
                <w:szCs w:val="16"/>
                <w:lang w:val="el-GR"/>
              </w:rPr>
              <w:t xml:space="preserve">ΚΟ </w:t>
            </w:r>
            <w:bookmarkEnd w:id="0"/>
            <w:r w:rsidRPr="00B351FC">
              <w:rPr>
                <w:rFonts w:ascii="Tahoma" w:hAnsi="Tahoma" w:cs="Tahoma"/>
                <w:b/>
                <w:bCs/>
                <w:sz w:val="16"/>
                <w:szCs w:val="16"/>
                <w:lang w:val="el-GR"/>
              </w:rPr>
              <w:t>ΓΕΩΡΓΙΚΟ</w:t>
            </w:r>
          </w:p>
          <w:p w:rsidR="00B351FC" w:rsidRPr="00B351FC" w:rsidRDefault="00B351FC" w:rsidP="00B351FC">
            <w:pPr>
              <w:tabs>
                <w:tab w:val="num" w:pos="0"/>
              </w:tabs>
              <w:spacing w:before="0" w:after="0" w:line="240" w:lineRule="auto"/>
              <w:jc w:val="center"/>
              <w:rPr>
                <w:rFonts w:ascii="Tahoma" w:hAnsi="Tahoma" w:cs="Tahoma"/>
                <w:b/>
                <w:bCs/>
                <w:sz w:val="16"/>
                <w:szCs w:val="16"/>
                <w:lang w:val="el-GR"/>
              </w:rPr>
            </w:pPr>
            <w:r w:rsidRPr="00B351FC">
              <w:rPr>
                <w:rFonts w:ascii="Tahoma" w:hAnsi="Tahoma" w:cs="Tahoma"/>
                <w:b/>
                <w:bCs/>
                <w:sz w:val="16"/>
                <w:szCs w:val="16"/>
                <w:lang w:val="el-GR"/>
              </w:rPr>
              <w:t>ΤΑΜΕΙΟ ΑΓΡΟΤΙΚΗΣ ΑΝΑΠΤΥΞΗΣ</w:t>
            </w:r>
          </w:p>
          <w:p w:rsidR="00B351FC" w:rsidRDefault="00B351FC" w:rsidP="00B351FC">
            <w:pPr>
              <w:tabs>
                <w:tab w:val="num" w:pos="0"/>
              </w:tabs>
              <w:spacing w:before="0" w:after="0" w:line="240" w:lineRule="auto"/>
              <w:jc w:val="center"/>
              <w:rPr>
                <w:rFonts w:ascii="Tahoma" w:hAnsi="Tahoma" w:cs="Tahoma"/>
                <w:b/>
                <w:sz w:val="16"/>
                <w:szCs w:val="16"/>
                <w:lang w:val="el-GR"/>
              </w:rPr>
            </w:pPr>
          </w:p>
          <w:p w:rsidR="00B351FC" w:rsidRPr="00B351FC" w:rsidRDefault="00B351FC" w:rsidP="00B351FC">
            <w:pPr>
              <w:tabs>
                <w:tab w:val="num" w:pos="0"/>
              </w:tabs>
              <w:spacing w:before="0" w:after="0" w:line="240" w:lineRule="auto"/>
              <w:jc w:val="center"/>
              <w:rPr>
                <w:rFonts w:ascii="Tahoma" w:hAnsi="Tahoma" w:cs="Tahoma"/>
                <w:b/>
                <w:sz w:val="16"/>
                <w:szCs w:val="16"/>
                <w:lang w:val="el-GR"/>
              </w:rPr>
            </w:pPr>
            <w:r w:rsidRPr="00B351FC">
              <w:rPr>
                <w:rFonts w:ascii="Tahoma" w:hAnsi="Tahoma" w:cs="Tahoma"/>
                <w:b/>
                <w:sz w:val="16"/>
                <w:szCs w:val="16"/>
                <w:lang w:val="el-GR"/>
              </w:rPr>
              <w:t>Η Ευρώπη επενδύει στις</w:t>
            </w:r>
          </w:p>
          <w:p w:rsidR="00B351FC" w:rsidRPr="004E373D" w:rsidRDefault="00B351FC" w:rsidP="00B351FC">
            <w:pPr>
              <w:tabs>
                <w:tab w:val="num" w:pos="0"/>
              </w:tabs>
              <w:spacing w:before="0" w:after="0" w:line="240" w:lineRule="auto"/>
              <w:jc w:val="center"/>
              <w:rPr>
                <w:rFonts w:ascii="Tahoma" w:hAnsi="Tahoma" w:cs="Tahoma"/>
                <w:b/>
                <w:szCs w:val="20"/>
                <w:lang w:val="el-GR"/>
              </w:rPr>
            </w:pPr>
            <w:r w:rsidRPr="00B351FC">
              <w:rPr>
                <w:rFonts w:ascii="Tahoma" w:hAnsi="Tahoma" w:cs="Tahoma"/>
                <w:b/>
                <w:sz w:val="16"/>
                <w:szCs w:val="16"/>
                <w:lang w:val="el-GR"/>
              </w:rPr>
              <w:t>Αγροτικές περιοχές</w:t>
            </w:r>
          </w:p>
        </w:tc>
      </w:tr>
    </w:tbl>
    <w:p w:rsidR="00C02E1D" w:rsidRPr="004E373D" w:rsidRDefault="00C02E1D" w:rsidP="006E6F0E">
      <w:pPr>
        <w:tabs>
          <w:tab w:val="num" w:pos="0"/>
        </w:tabs>
        <w:spacing w:line="240" w:lineRule="auto"/>
        <w:rPr>
          <w:rFonts w:ascii="Tahoma" w:hAnsi="Tahoma" w:cs="Tahoma"/>
          <w:b/>
          <w:sz w:val="24"/>
          <w:lang w:val="el-GR"/>
        </w:rPr>
      </w:pPr>
    </w:p>
    <w:p w:rsidR="00281EF0" w:rsidRPr="004E373D" w:rsidRDefault="00281EF0" w:rsidP="00B351FC">
      <w:pPr>
        <w:tabs>
          <w:tab w:val="num" w:pos="0"/>
        </w:tabs>
        <w:spacing w:line="240" w:lineRule="auto"/>
        <w:jc w:val="center"/>
        <w:rPr>
          <w:rFonts w:ascii="Tahoma" w:hAnsi="Tahoma" w:cs="Tahoma"/>
          <w:b/>
          <w:sz w:val="24"/>
          <w:lang w:val="el-GR"/>
        </w:rPr>
      </w:pPr>
      <w:r w:rsidRPr="004E373D">
        <w:rPr>
          <w:rFonts w:ascii="Tahoma" w:hAnsi="Tahoma" w:cs="Tahoma"/>
          <w:b/>
          <w:sz w:val="24"/>
          <w:lang w:val="el-GR"/>
        </w:rPr>
        <w:t>ΠΡΟΓΡΑΜΜΑ ΑΓΡΟΤΙΚΗΣ ΑΝΑΠΤΥΞΗΣ ΤΗΣ ΕΛΛΑΔΑΣ</w:t>
      </w:r>
      <w:r w:rsidR="00976D68" w:rsidRPr="004E373D">
        <w:rPr>
          <w:rFonts w:ascii="Tahoma" w:hAnsi="Tahoma" w:cs="Tahoma"/>
          <w:b/>
          <w:sz w:val="24"/>
          <w:lang w:val="el-GR"/>
        </w:rPr>
        <w:t xml:space="preserve"> </w:t>
      </w:r>
      <w:r w:rsidRPr="004E373D">
        <w:rPr>
          <w:rFonts w:ascii="Tahoma" w:hAnsi="Tahoma" w:cs="Tahoma"/>
          <w:b/>
          <w:sz w:val="24"/>
          <w:lang w:val="el-GR"/>
        </w:rPr>
        <w:t>2014-2020</w:t>
      </w:r>
    </w:p>
    <w:p w:rsidR="00281EF0" w:rsidRPr="004E373D" w:rsidRDefault="00281EF0" w:rsidP="006E6F0E">
      <w:pPr>
        <w:tabs>
          <w:tab w:val="num" w:pos="0"/>
        </w:tabs>
        <w:spacing w:line="240" w:lineRule="auto"/>
        <w:jc w:val="center"/>
        <w:rPr>
          <w:rFonts w:ascii="Tahoma" w:hAnsi="Tahoma" w:cs="Tahoma"/>
          <w:b/>
          <w:sz w:val="24"/>
          <w:lang w:val="el-GR"/>
        </w:rPr>
      </w:pPr>
      <w:r w:rsidRPr="004E373D">
        <w:rPr>
          <w:rFonts w:ascii="Tahoma" w:hAnsi="Tahoma" w:cs="Tahoma"/>
          <w:b/>
          <w:sz w:val="24"/>
          <w:lang w:val="el-GR"/>
        </w:rPr>
        <w:t>(ΠΑΑ 2014-2020)</w:t>
      </w:r>
    </w:p>
    <w:p w:rsidR="00EC50A2" w:rsidRPr="004E373D" w:rsidRDefault="00EC50A2" w:rsidP="006E6F0E">
      <w:pPr>
        <w:tabs>
          <w:tab w:val="num" w:pos="0"/>
        </w:tabs>
        <w:spacing w:line="240" w:lineRule="auto"/>
        <w:jc w:val="center"/>
        <w:rPr>
          <w:rFonts w:ascii="Tahoma" w:hAnsi="Tahoma" w:cs="Tahoma"/>
          <w:b/>
          <w:szCs w:val="20"/>
          <w:lang w:val="el-GR"/>
        </w:rPr>
      </w:pPr>
    </w:p>
    <w:p w:rsidR="00BD1D63" w:rsidRPr="00DC11DA" w:rsidRDefault="000D3243" w:rsidP="006E6F0E">
      <w:pPr>
        <w:tabs>
          <w:tab w:val="num" w:pos="0"/>
        </w:tabs>
        <w:spacing w:line="240" w:lineRule="auto"/>
        <w:jc w:val="center"/>
        <w:rPr>
          <w:rFonts w:ascii="Tahoma" w:hAnsi="Tahoma" w:cs="Tahoma"/>
          <w:b/>
          <w:sz w:val="32"/>
          <w:szCs w:val="30"/>
          <w:lang w:val="el-GR"/>
        </w:rPr>
      </w:pPr>
      <w:bookmarkStart w:id="1" w:name="_GoBack"/>
      <w:bookmarkEnd w:id="1"/>
      <w:r w:rsidRPr="00DC11DA">
        <w:rPr>
          <w:rFonts w:ascii="Tahoma" w:hAnsi="Tahoma" w:cs="Tahoma"/>
          <w:b/>
          <w:sz w:val="32"/>
          <w:szCs w:val="30"/>
          <w:lang w:val="el-GR"/>
        </w:rPr>
        <w:t>ΠΙΝΑΚΑΣ ΑΠΟΤΥΠΩΣΗΣ ΤΩΝ ΑΝΑΓΚΑΙΩΝ, ΤΕΧΝΙΚΩΝ ΥΠΟΣΤΗΡΙΚΤΩΝ ΜΕΛΕΤΩΝ ΚΑΙ ΤΗΣ ΩΡΙΜΑΝΣΗΣ ΠΡΑΞΗΣ (Δ1)</w:t>
      </w:r>
    </w:p>
    <w:p w:rsidR="00C1180E" w:rsidRPr="004E373D" w:rsidRDefault="00C1180E" w:rsidP="006E6F0E">
      <w:pPr>
        <w:tabs>
          <w:tab w:val="num" w:pos="0"/>
        </w:tabs>
        <w:spacing w:line="240" w:lineRule="auto"/>
        <w:jc w:val="center"/>
        <w:rPr>
          <w:rFonts w:ascii="Tahoma" w:hAnsi="Tahoma" w:cs="Tahoma"/>
          <w:b/>
          <w:szCs w:val="20"/>
          <w:lang w:val="el-GR"/>
        </w:rPr>
      </w:pPr>
    </w:p>
    <w:p w:rsidR="00CB7EB9" w:rsidRPr="004E373D" w:rsidRDefault="00B14156" w:rsidP="006E6F0E">
      <w:pPr>
        <w:tabs>
          <w:tab w:val="num" w:pos="0"/>
        </w:tabs>
        <w:spacing w:line="240" w:lineRule="auto"/>
        <w:jc w:val="center"/>
        <w:rPr>
          <w:rFonts w:ascii="Tahoma" w:hAnsi="Tahoma" w:cs="Tahoma"/>
          <w:b/>
          <w:szCs w:val="20"/>
          <w:lang w:val="el-GR" w:eastAsia="el-GR"/>
        </w:rPr>
      </w:pPr>
      <w:r w:rsidRPr="004E373D">
        <w:rPr>
          <w:rFonts w:ascii="Tahoma" w:hAnsi="Tahoma" w:cs="Tahoma"/>
          <w:b/>
          <w:szCs w:val="20"/>
          <w:lang w:val="el-GR" w:eastAsia="el-GR"/>
        </w:rPr>
        <w:t>ΜΕΤΡΟ</w:t>
      </w:r>
      <w:r w:rsidR="009F5BB8" w:rsidRPr="004E373D">
        <w:rPr>
          <w:rFonts w:ascii="Tahoma" w:hAnsi="Tahoma" w:cs="Tahoma"/>
          <w:b/>
          <w:szCs w:val="20"/>
          <w:lang w:val="el-GR" w:eastAsia="el-GR"/>
        </w:rPr>
        <w:t xml:space="preserve"> 19</w:t>
      </w:r>
      <w:r w:rsidRPr="004E373D">
        <w:rPr>
          <w:rFonts w:ascii="Tahoma" w:hAnsi="Tahoma" w:cs="Tahoma"/>
          <w:b/>
          <w:szCs w:val="20"/>
          <w:lang w:val="el-GR" w:eastAsia="el-GR"/>
        </w:rPr>
        <w:t xml:space="preserve">: </w:t>
      </w:r>
      <w:r w:rsidR="00CD0471" w:rsidRPr="004E373D">
        <w:rPr>
          <w:rFonts w:ascii="Tahoma" w:hAnsi="Tahoma" w:cs="Tahoma"/>
          <w:b/>
          <w:szCs w:val="20"/>
          <w:lang w:val="el-GR" w:eastAsia="el-GR"/>
        </w:rPr>
        <w:t>«</w:t>
      </w:r>
      <w:r w:rsidR="009F5BB8" w:rsidRPr="004E373D">
        <w:rPr>
          <w:rFonts w:ascii="Tahoma" w:hAnsi="Tahoma" w:cs="Tahoma"/>
          <w:b/>
          <w:szCs w:val="20"/>
          <w:lang w:val="el-GR" w:eastAsia="el-GR"/>
        </w:rPr>
        <w:t>ΣΤΗΡΙΞΗ ΓΙΑ ΤΟΠΙΚΗ ΑΝΑΠΤΥΞΗ ΜΕΣΩ ΤΟΥ LEADER (ΤΑΠΤΚ - ΤΟΠΙΚΗ ΑΝΑΠΤΥΞΗ ΜΕ ΠΡΩΤΟΒΟΥΛΙΑ ΤΟΠΙΚΩΝ ΚΟΙΝΟΤΗΤΩΝ)</w:t>
      </w:r>
      <w:r w:rsidR="00CD0471" w:rsidRPr="004E373D">
        <w:rPr>
          <w:rFonts w:ascii="Tahoma" w:hAnsi="Tahoma" w:cs="Tahoma"/>
          <w:b/>
          <w:szCs w:val="20"/>
          <w:lang w:val="el-GR" w:eastAsia="el-GR"/>
        </w:rPr>
        <w:t>»</w:t>
      </w:r>
    </w:p>
    <w:p w:rsidR="00D26AA7" w:rsidRPr="004E373D" w:rsidRDefault="00D26AA7" w:rsidP="006E6F0E">
      <w:pPr>
        <w:tabs>
          <w:tab w:val="num" w:pos="0"/>
        </w:tabs>
        <w:spacing w:line="240" w:lineRule="auto"/>
        <w:jc w:val="center"/>
        <w:rPr>
          <w:rFonts w:ascii="Tahoma" w:hAnsi="Tahoma" w:cs="Tahoma"/>
          <w:b/>
          <w:szCs w:val="20"/>
          <w:lang w:val="el-GR" w:eastAsia="el-GR"/>
        </w:rPr>
      </w:pPr>
      <w:r w:rsidRPr="004E373D">
        <w:rPr>
          <w:rFonts w:ascii="Tahoma" w:hAnsi="Tahoma" w:cs="Tahoma"/>
          <w:noProof/>
          <w:lang w:val="el-GR" w:eastAsia="el-GR"/>
        </w:rPr>
        <w:drawing>
          <wp:inline distT="0" distB="0" distL="0" distR="0" wp14:anchorId="00621A8A" wp14:editId="4EA0D99A">
            <wp:extent cx="1080000" cy="1097419"/>
            <wp:effectExtent l="0" t="0" r="6350" b="7620"/>
            <wp:docPr id="1" name="Picture 1" descr="Σχετική εικόν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descr="Σχετική εικόνα"/>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80000" cy="1097419"/>
                    </a:xfrm>
                    <a:prstGeom prst="rect">
                      <a:avLst/>
                    </a:prstGeom>
                    <a:noFill/>
                    <a:ln>
                      <a:noFill/>
                    </a:ln>
                  </pic:spPr>
                </pic:pic>
              </a:graphicData>
            </a:graphic>
          </wp:inline>
        </w:drawing>
      </w:r>
    </w:p>
    <w:p w:rsidR="00FB5CCC" w:rsidRPr="004E373D" w:rsidRDefault="00FB5CCC" w:rsidP="006E6F0E">
      <w:pPr>
        <w:tabs>
          <w:tab w:val="num" w:pos="0"/>
        </w:tabs>
        <w:spacing w:line="240" w:lineRule="auto"/>
        <w:jc w:val="center"/>
        <w:rPr>
          <w:rFonts w:ascii="Tahoma" w:hAnsi="Tahoma" w:cs="Tahoma"/>
          <w:b/>
          <w:szCs w:val="20"/>
          <w:lang w:val="el-GR" w:eastAsia="el-GR"/>
        </w:rPr>
      </w:pPr>
      <w:r w:rsidRPr="004E373D">
        <w:rPr>
          <w:rFonts w:ascii="Tahoma" w:hAnsi="Tahoma" w:cs="Tahoma"/>
          <w:b/>
          <w:szCs w:val="20"/>
          <w:lang w:val="el-GR" w:eastAsia="el-GR"/>
        </w:rPr>
        <w:t xml:space="preserve">ΥΠΟΜΕΤΡΟ </w:t>
      </w:r>
      <w:r w:rsidR="009F5BB8" w:rsidRPr="004E373D">
        <w:rPr>
          <w:rFonts w:ascii="Tahoma" w:hAnsi="Tahoma" w:cs="Tahoma"/>
          <w:b/>
          <w:szCs w:val="20"/>
          <w:lang w:val="el-GR" w:eastAsia="el-GR"/>
        </w:rPr>
        <w:t>19.2</w:t>
      </w:r>
      <w:r w:rsidRPr="004E373D">
        <w:rPr>
          <w:rFonts w:ascii="Tahoma" w:hAnsi="Tahoma" w:cs="Tahoma"/>
          <w:b/>
          <w:szCs w:val="20"/>
          <w:lang w:val="el-GR" w:eastAsia="el-GR"/>
        </w:rPr>
        <w:t>: «</w:t>
      </w:r>
      <w:r w:rsidR="009F5BB8" w:rsidRPr="004E373D">
        <w:rPr>
          <w:rFonts w:ascii="Tahoma" w:hAnsi="Tahoma" w:cs="Tahoma"/>
          <w:b/>
          <w:szCs w:val="20"/>
          <w:lang w:val="el-GR" w:eastAsia="el-GR"/>
        </w:rPr>
        <w:t>ΣΤΗΡΙΞΗ ΥΛΟΠΟΙΗΣΗΣ ΔΡΑΣΕΩΝ ΤΩΝ ΣΤΡΑΤΗΓΙΚΩΝ ΤΟΠΙΚΗΣ ΑΝΑΠΤΥΞΗΣ ΜΕ ΠΡΩΤΟΒΟΥΛΙΑ ΤΟΠΙΚΩΝ ΚΟΙΝΟΤΗΤΩΝ (CLLD / LEADER)</w:t>
      </w:r>
      <w:r w:rsidRPr="004E373D">
        <w:rPr>
          <w:rFonts w:ascii="Tahoma" w:hAnsi="Tahoma" w:cs="Tahoma"/>
          <w:b/>
          <w:szCs w:val="20"/>
          <w:lang w:val="el-GR" w:eastAsia="el-GR"/>
        </w:rPr>
        <w:t>»</w:t>
      </w:r>
    </w:p>
    <w:p w:rsidR="00950AFD" w:rsidRPr="00B351FC" w:rsidRDefault="00CB7EB9" w:rsidP="006E6F0E">
      <w:pPr>
        <w:tabs>
          <w:tab w:val="num" w:pos="0"/>
        </w:tabs>
        <w:spacing w:line="240" w:lineRule="auto"/>
        <w:jc w:val="center"/>
        <w:rPr>
          <w:rFonts w:ascii="Tahoma" w:hAnsi="Tahoma" w:cs="Tahoma"/>
          <w:szCs w:val="20"/>
          <w:lang w:val="el-GR" w:eastAsia="el-GR"/>
        </w:rPr>
      </w:pPr>
      <w:r w:rsidRPr="00B351FC">
        <w:rPr>
          <w:rFonts w:ascii="Tahoma" w:hAnsi="Tahoma" w:cs="Tahoma"/>
          <w:szCs w:val="20"/>
          <w:lang w:val="el-GR" w:eastAsia="el-GR"/>
        </w:rPr>
        <w:t xml:space="preserve">ΔΡΑΣΗ </w:t>
      </w:r>
      <w:r w:rsidR="009F5BB8" w:rsidRPr="00B351FC">
        <w:rPr>
          <w:rFonts w:ascii="Tahoma" w:hAnsi="Tahoma" w:cs="Tahoma"/>
          <w:szCs w:val="20"/>
          <w:lang w:val="el-GR" w:eastAsia="el-GR"/>
        </w:rPr>
        <w:t>19.2.4</w:t>
      </w:r>
      <w:r w:rsidRPr="00B351FC">
        <w:rPr>
          <w:rFonts w:ascii="Tahoma" w:hAnsi="Tahoma" w:cs="Tahoma"/>
          <w:szCs w:val="20"/>
          <w:lang w:val="el-GR" w:eastAsia="el-GR"/>
        </w:rPr>
        <w:t xml:space="preserve">: </w:t>
      </w:r>
      <w:r w:rsidR="00CD0471" w:rsidRPr="00B351FC">
        <w:rPr>
          <w:rFonts w:ascii="Tahoma" w:hAnsi="Tahoma" w:cs="Tahoma"/>
          <w:szCs w:val="20"/>
          <w:lang w:val="el-GR" w:eastAsia="el-GR"/>
        </w:rPr>
        <w:t>«</w:t>
      </w:r>
      <w:r w:rsidR="009F5BB8" w:rsidRPr="00B351FC">
        <w:rPr>
          <w:rFonts w:ascii="Tahoma" w:hAnsi="Tahoma" w:cs="Tahoma"/>
          <w:szCs w:val="20"/>
          <w:lang w:val="el-GR" w:eastAsia="el-GR"/>
        </w:rPr>
        <w:t>ΒΑΣΙΚΕΣ ΥΠΗΡΕΣΙΕΣ ΚΑΙ ΑΝΑΠΛΑΣΗ ΧΩΡΙΩΝ ΣΕ ΑΓΡΟΤΙΚΕΣ ΠΕΡΙΟΧΕΣ</w:t>
      </w:r>
      <w:r w:rsidR="00CD0471" w:rsidRPr="00B351FC">
        <w:rPr>
          <w:rFonts w:ascii="Tahoma" w:hAnsi="Tahoma" w:cs="Tahoma"/>
          <w:szCs w:val="20"/>
          <w:lang w:val="el-GR" w:eastAsia="el-GR"/>
        </w:rPr>
        <w:t>»</w:t>
      </w:r>
    </w:p>
    <w:p w:rsidR="009F5BB8" w:rsidRPr="00B351FC" w:rsidRDefault="009F5BB8" w:rsidP="006E6F0E">
      <w:pPr>
        <w:tabs>
          <w:tab w:val="num" w:pos="0"/>
        </w:tabs>
        <w:spacing w:line="240" w:lineRule="auto"/>
        <w:jc w:val="center"/>
        <w:rPr>
          <w:rFonts w:ascii="Tahoma" w:hAnsi="Tahoma" w:cs="Tahoma"/>
          <w:szCs w:val="20"/>
          <w:lang w:val="el-GR" w:eastAsia="el-GR"/>
        </w:rPr>
      </w:pPr>
      <w:r w:rsidRPr="00B351FC">
        <w:rPr>
          <w:rFonts w:ascii="Tahoma" w:hAnsi="Tahoma" w:cs="Tahoma"/>
          <w:szCs w:val="20"/>
          <w:lang w:val="el-GR" w:eastAsia="el-GR"/>
        </w:rPr>
        <w:t>ΔΡΑΣΗ 19.2.5: «ΠΑΡΕΜΒΑΣΕΙΣ ΓΙΑ ΤΗ ΒΕΛΤΙΩΣΗ ΥΠΟΔΟΜΩΝ ΣΤΟΝ ΠΡΩΤΟΓΕΝΗ ΤΟΜΕΑ»</w:t>
      </w:r>
    </w:p>
    <w:p w:rsidR="00AC6680" w:rsidRPr="00B351FC" w:rsidRDefault="00AC6680" w:rsidP="006E6F0E">
      <w:pPr>
        <w:tabs>
          <w:tab w:val="num" w:pos="0"/>
        </w:tabs>
        <w:spacing w:line="240" w:lineRule="auto"/>
        <w:jc w:val="center"/>
        <w:rPr>
          <w:rFonts w:ascii="Tahoma" w:hAnsi="Tahoma" w:cs="Tahoma"/>
          <w:szCs w:val="20"/>
          <w:lang w:val="el-GR" w:eastAsia="el-GR"/>
        </w:rPr>
      </w:pPr>
      <w:r w:rsidRPr="00B351FC">
        <w:rPr>
          <w:rFonts w:ascii="Tahoma" w:hAnsi="Tahoma" w:cs="Tahoma"/>
          <w:szCs w:val="20"/>
          <w:lang w:val="el-GR" w:eastAsia="el-GR"/>
        </w:rPr>
        <w:t>ΔΡΑΣΗ 19.2.6: «ΑΝΑΠΤΥΞΗ ΚΑΙ ΒΕΛΤΙΩΣΗ ΒΙΩΣΙΜΟΤΗΤΑΣ ΔΑΣΩΝ»</w:t>
      </w:r>
    </w:p>
    <w:p w:rsidR="009F5BB8" w:rsidRPr="004E373D" w:rsidRDefault="009F5BB8" w:rsidP="006E6F0E">
      <w:pPr>
        <w:tabs>
          <w:tab w:val="num" w:pos="0"/>
        </w:tabs>
        <w:spacing w:line="240" w:lineRule="auto"/>
        <w:jc w:val="center"/>
        <w:rPr>
          <w:rFonts w:ascii="Tahoma" w:hAnsi="Tahoma" w:cs="Tahoma"/>
          <w:b/>
          <w:szCs w:val="20"/>
          <w:lang w:val="el-GR" w:eastAsia="el-GR"/>
        </w:rPr>
      </w:pPr>
    </w:p>
    <w:p w:rsidR="001D331B" w:rsidRPr="004E373D" w:rsidRDefault="00AC6680" w:rsidP="006E6F0E">
      <w:pPr>
        <w:tabs>
          <w:tab w:val="num" w:pos="0"/>
        </w:tabs>
        <w:spacing w:line="240" w:lineRule="auto"/>
        <w:jc w:val="center"/>
        <w:rPr>
          <w:rFonts w:ascii="Tahoma" w:hAnsi="Tahoma" w:cs="Tahoma"/>
          <w:b/>
          <w:szCs w:val="20"/>
          <w:lang w:val="el-GR" w:eastAsia="el-GR"/>
        </w:rPr>
      </w:pPr>
      <w:r w:rsidRPr="004E373D">
        <w:rPr>
          <w:rFonts w:ascii="Tahoma" w:hAnsi="Tahoma" w:cs="Tahoma"/>
          <w:b/>
          <w:szCs w:val="20"/>
          <w:lang w:val="el-GR" w:eastAsia="el-GR"/>
        </w:rPr>
        <w:t>ΟΙ ΟΠΟΙΕΣ ΣΥΓΧΡΗΜΑΤΟΔΟΤΟΥΝΤΑΙ</w:t>
      </w:r>
      <w:r w:rsidR="001D331B" w:rsidRPr="004E373D">
        <w:rPr>
          <w:rFonts w:ascii="Tahoma" w:hAnsi="Tahoma" w:cs="Tahoma"/>
          <w:b/>
          <w:szCs w:val="20"/>
          <w:lang w:val="el-GR" w:eastAsia="el-GR"/>
        </w:rPr>
        <w:t xml:space="preserve"> ΑΠΟ ΤΟ ΕΥΡΩΠΑΙΚΟ ΓΕΩΡΓΙΚΟ ΤΑΜΕΙΟ ΑΓΡΟΤΙΚΗΣ ΑΝΑΠΤΥΞΗΣ</w:t>
      </w:r>
    </w:p>
    <w:p w:rsidR="00CD0471" w:rsidRPr="004E373D" w:rsidRDefault="00CD0471" w:rsidP="006E6F0E">
      <w:pPr>
        <w:tabs>
          <w:tab w:val="num" w:pos="0"/>
        </w:tabs>
        <w:spacing w:line="240" w:lineRule="auto"/>
        <w:jc w:val="center"/>
        <w:rPr>
          <w:rFonts w:ascii="Tahoma" w:hAnsi="Tahoma" w:cs="Tahoma"/>
          <w:b/>
          <w:szCs w:val="20"/>
          <w:lang w:val="el-GR" w:eastAsia="el-GR"/>
        </w:rPr>
      </w:pPr>
    </w:p>
    <w:p w:rsidR="00113546" w:rsidRPr="004E373D" w:rsidRDefault="00D26AA7" w:rsidP="006E6F0E">
      <w:pPr>
        <w:tabs>
          <w:tab w:val="num" w:pos="0"/>
        </w:tabs>
        <w:spacing w:line="240" w:lineRule="auto"/>
        <w:jc w:val="center"/>
        <w:rPr>
          <w:rFonts w:ascii="Tahoma" w:hAnsi="Tahoma" w:cs="Tahoma"/>
          <w:b/>
          <w:szCs w:val="20"/>
          <w:lang w:val="el-GR"/>
        </w:rPr>
      </w:pPr>
      <w:r w:rsidRPr="004E373D">
        <w:rPr>
          <w:rFonts w:ascii="Tahoma" w:hAnsi="Tahoma" w:cs="Tahoma"/>
          <w:noProof/>
          <w:lang w:val="el-GR" w:eastAsia="el-GR"/>
        </w:rPr>
        <w:drawing>
          <wp:inline distT="0" distB="0" distL="0" distR="0">
            <wp:extent cx="2825746" cy="491320"/>
            <wp:effectExtent l="0" t="0" r="0" b="4445"/>
            <wp:docPr id="3" name="Picture 3" descr="C:\Users\Nikos\AppData\Local\Microsoft\Windows\INetCache\Content.Word\ΛΟΓΟΤΥΠΟ - ΕΛΛΗΝΙΚΟ.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Nikos\AppData\Local\Microsoft\Windows\INetCache\Content.Word\ΛΟΓΟΤΥΠΟ - ΕΛΛΗΝΙΚΟ.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50984" cy="495708"/>
                    </a:xfrm>
                    <a:prstGeom prst="rect">
                      <a:avLst/>
                    </a:prstGeom>
                    <a:noFill/>
                    <a:ln>
                      <a:noFill/>
                    </a:ln>
                  </pic:spPr>
                </pic:pic>
              </a:graphicData>
            </a:graphic>
          </wp:inline>
        </w:drawing>
      </w:r>
      <w:r w:rsidR="00881BEB" w:rsidRPr="004E373D">
        <w:rPr>
          <w:rFonts w:ascii="Tahoma" w:hAnsi="Tahoma" w:cs="Tahoma"/>
          <w:b/>
          <w:szCs w:val="20"/>
          <w:lang w:val="el-GR"/>
        </w:rPr>
        <w:br w:type="page"/>
      </w:r>
    </w:p>
    <w:p w:rsidR="00D41319" w:rsidRDefault="00D41319" w:rsidP="00113546">
      <w:pPr>
        <w:tabs>
          <w:tab w:val="num" w:pos="0"/>
        </w:tabs>
        <w:spacing w:line="240" w:lineRule="auto"/>
        <w:rPr>
          <w:rFonts w:ascii="Tahoma" w:hAnsi="Tahoma" w:cs="Tahoma"/>
          <w:b/>
          <w:szCs w:val="20"/>
          <w:lang w:val="el-GR"/>
        </w:rPr>
      </w:pPr>
      <w:r>
        <w:rPr>
          <w:rFonts w:ascii="Tahoma" w:hAnsi="Tahoma" w:cs="Tahoma"/>
          <w:b/>
          <w:szCs w:val="20"/>
          <w:lang w:val="el-GR"/>
        </w:rPr>
        <w:lastRenderedPageBreak/>
        <w:t>Α. ΜΕΛΕΤΕΣ ΚΤΙΡΙΑΚΩΝ ΕΡΓΩΝ</w:t>
      </w:r>
    </w:p>
    <w:tbl>
      <w:tblPr>
        <w:tblW w:w="5000" w:type="pct"/>
        <w:tblLook w:val="04A0" w:firstRow="1" w:lastRow="0" w:firstColumn="1" w:lastColumn="0" w:noHBand="0" w:noVBand="1"/>
      </w:tblPr>
      <w:tblGrid>
        <w:gridCol w:w="3547"/>
        <w:gridCol w:w="6023"/>
      </w:tblGrid>
      <w:tr w:rsidR="00D41319" w:rsidRPr="00D41319" w:rsidTr="00D41319">
        <w:trPr>
          <w:trHeight w:val="300"/>
        </w:trPr>
        <w:tc>
          <w:tcPr>
            <w:tcW w:w="1853"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D41319" w:rsidRPr="00D41319" w:rsidRDefault="00D41319" w:rsidP="00D41319">
            <w:pPr>
              <w:spacing w:before="240" w:after="240" w:line="240" w:lineRule="auto"/>
              <w:jc w:val="left"/>
              <w:rPr>
                <w:rFonts w:ascii="Tahoma" w:hAnsi="Tahoma" w:cs="Tahoma"/>
                <w:b/>
                <w:bCs/>
                <w:color w:val="000000"/>
                <w:szCs w:val="20"/>
                <w:lang w:val="el-GR" w:eastAsia="el-GR"/>
              </w:rPr>
            </w:pPr>
            <w:r w:rsidRPr="00D41319">
              <w:rPr>
                <w:rFonts w:ascii="Tahoma" w:hAnsi="Tahoma" w:cs="Tahoma"/>
                <w:b/>
                <w:bCs/>
                <w:color w:val="000000"/>
                <w:szCs w:val="20"/>
                <w:lang w:val="el-GR" w:eastAsia="el-GR"/>
              </w:rPr>
              <w:t>Αριθμός Πρόσκλησης:</w:t>
            </w:r>
          </w:p>
        </w:tc>
        <w:tc>
          <w:tcPr>
            <w:tcW w:w="3147" w:type="pct"/>
            <w:tcBorders>
              <w:top w:val="single" w:sz="4" w:space="0" w:color="auto"/>
              <w:left w:val="nil"/>
              <w:bottom w:val="single" w:sz="4" w:space="0" w:color="auto"/>
              <w:right w:val="single" w:sz="4" w:space="0" w:color="000000"/>
            </w:tcBorders>
            <w:shd w:val="clear" w:color="auto" w:fill="auto"/>
            <w:noWrap/>
            <w:vAlign w:val="center"/>
            <w:hideMark/>
          </w:tcPr>
          <w:p w:rsidR="00D41319" w:rsidRPr="00D41319" w:rsidRDefault="00D41319" w:rsidP="00D41319">
            <w:pPr>
              <w:spacing w:before="240" w:after="240" w:line="240" w:lineRule="auto"/>
              <w:jc w:val="center"/>
              <w:rPr>
                <w:rFonts w:ascii="Tahoma" w:hAnsi="Tahoma" w:cs="Tahoma"/>
                <w:color w:val="000000"/>
                <w:szCs w:val="20"/>
                <w:lang w:val="el-GR" w:eastAsia="el-GR"/>
              </w:rPr>
            </w:pPr>
            <w:r w:rsidRPr="00D41319">
              <w:rPr>
                <w:rFonts w:ascii="Tahoma" w:hAnsi="Tahoma" w:cs="Tahoma"/>
                <w:color w:val="000000"/>
                <w:szCs w:val="20"/>
                <w:lang w:val="el-GR" w:eastAsia="el-GR"/>
              </w:rPr>
              <w:t> </w:t>
            </w:r>
          </w:p>
        </w:tc>
      </w:tr>
      <w:tr w:rsidR="00D41319" w:rsidRPr="00D41319" w:rsidTr="00D41319">
        <w:trPr>
          <w:trHeight w:val="300"/>
        </w:trPr>
        <w:tc>
          <w:tcPr>
            <w:tcW w:w="1853" w:type="pct"/>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rsidR="00D41319" w:rsidRPr="00D41319" w:rsidRDefault="00D41319" w:rsidP="00D41319">
            <w:pPr>
              <w:spacing w:before="240" w:after="240" w:line="240" w:lineRule="auto"/>
              <w:jc w:val="left"/>
              <w:rPr>
                <w:rFonts w:ascii="Tahoma" w:hAnsi="Tahoma" w:cs="Tahoma"/>
                <w:b/>
                <w:bCs/>
                <w:color w:val="000000"/>
                <w:szCs w:val="20"/>
                <w:lang w:val="el-GR" w:eastAsia="el-GR"/>
              </w:rPr>
            </w:pPr>
            <w:r w:rsidRPr="00D41319">
              <w:rPr>
                <w:rFonts w:ascii="Tahoma" w:hAnsi="Tahoma" w:cs="Tahoma"/>
                <w:b/>
                <w:bCs/>
                <w:color w:val="000000"/>
                <w:szCs w:val="20"/>
                <w:lang w:val="el-GR" w:eastAsia="el-GR"/>
              </w:rPr>
              <w:t>Φορέας Υποβολής Πρότασης:</w:t>
            </w:r>
          </w:p>
        </w:tc>
        <w:tc>
          <w:tcPr>
            <w:tcW w:w="3147" w:type="pct"/>
            <w:tcBorders>
              <w:top w:val="single" w:sz="4" w:space="0" w:color="auto"/>
              <w:left w:val="nil"/>
              <w:bottom w:val="single" w:sz="4" w:space="0" w:color="auto"/>
              <w:right w:val="single" w:sz="4" w:space="0" w:color="000000"/>
            </w:tcBorders>
            <w:shd w:val="clear" w:color="auto" w:fill="auto"/>
            <w:noWrap/>
            <w:vAlign w:val="center"/>
            <w:hideMark/>
          </w:tcPr>
          <w:p w:rsidR="00D41319" w:rsidRPr="00D41319" w:rsidRDefault="00D41319" w:rsidP="00D41319">
            <w:pPr>
              <w:spacing w:before="240" w:after="240" w:line="240" w:lineRule="auto"/>
              <w:jc w:val="center"/>
              <w:rPr>
                <w:rFonts w:ascii="Tahoma" w:hAnsi="Tahoma" w:cs="Tahoma"/>
                <w:color w:val="000000"/>
                <w:szCs w:val="20"/>
                <w:lang w:val="el-GR" w:eastAsia="el-GR"/>
              </w:rPr>
            </w:pPr>
            <w:r w:rsidRPr="00D41319">
              <w:rPr>
                <w:rFonts w:ascii="Tahoma" w:hAnsi="Tahoma" w:cs="Tahoma"/>
                <w:color w:val="000000"/>
                <w:szCs w:val="20"/>
                <w:lang w:val="el-GR" w:eastAsia="el-GR"/>
              </w:rPr>
              <w:t> </w:t>
            </w:r>
          </w:p>
        </w:tc>
      </w:tr>
      <w:tr w:rsidR="00D41319" w:rsidRPr="00D41319" w:rsidTr="00D41319">
        <w:trPr>
          <w:trHeight w:val="300"/>
        </w:trPr>
        <w:tc>
          <w:tcPr>
            <w:tcW w:w="1853" w:type="pct"/>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rsidR="00D41319" w:rsidRPr="00D41319" w:rsidRDefault="00D41319" w:rsidP="00D41319">
            <w:pPr>
              <w:spacing w:before="240" w:after="240" w:line="240" w:lineRule="auto"/>
              <w:jc w:val="left"/>
              <w:rPr>
                <w:rFonts w:ascii="Tahoma" w:hAnsi="Tahoma" w:cs="Tahoma"/>
                <w:b/>
                <w:bCs/>
                <w:color w:val="000000"/>
                <w:szCs w:val="20"/>
                <w:lang w:val="el-GR" w:eastAsia="el-GR"/>
              </w:rPr>
            </w:pPr>
            <w:r w:rsidRPr="00D41319">
              <w:rPr>
                <w:rFonts w:ascii="Tahoma" w:hAnsi="Tahoma" w:cs="Tahoma"/>
                <w:b/>
                <w:bCs/>
                <w:color w:val="000000"/>
                <w:szCs w:val="20"/>
                <w:lang w:val="el-GR" w:eastAsia="el-GR"/>
              </w:rPr>
              <w:t>Τίτλος Προτεινόμενης Πράξης:</w:t>
            </w:r>
          </w:p>
        </w:tc>
        <w:tc>
          <w:tcPr>
            <w:tcW w:w="3147" w:type="pct"/>
            <w:tcBorders>
              <w:top w:val="single" w:sz="4" w:space="0" w:color="auto"/>
              <w:left w:val="nil"/>
              <w:bottom w:val="single" w:sz="4" w:space="0" w:color="auto"/>
              <w:right w:val="single" w:sz="4" w:space="0" w:color="000000"/>
            </w:tcBorders>
            <w:shd w:val="clear" w:color="auto" w:fill="auto"/>
            <w:noWrap/>
            <w:vAlign w:val="center"/>
            <w:hideMark/>
          </w:tcPr>
          <w:p w:rsidR="00D41319" w:rsidRPr="00D41319" w:rsidRDefault="00D41319" w:rsidP="00D41319">
            <w:pPr>
              <w:spacing w:before="240" w:after="240" w:line="240" w:lineRule="auto"/>
              <w:jc w:val="center"/>
              <w:rPr>
                <w:rFonts w:ascii="Tahoma" w:hAnsi="Tahoma" w:cs="Tahoma"/>
                <w:color w:val="000000"/>
                <w:szCs w:val="20"/>
                <w:lang w:val="el-GR" w:eastAsia="el-GR"/>
              </w:rPr>
            </w:pPr>
            <w:r w:rsidRPr="00D41319">
              <w:rPr>
                <w:rFonts w:ascii="Tahoma" w:hAnsi="Tahoma" w:cs="Tahoma"/>
                <w:color w:val="000000"/>
                <w:szCs w:val="20"/>
                <w:lang w:val="el-GR" w:eastAsia="el-GR"/>
              </w:rPr>
              <w:t> </w:t>
            </w:r>
          </w:p>
        </w:tc>
      </w:tr>
    </w:tbl>
    <w:p w:rsidR="00D41319" w:rsidRDefault="00D41319" w:rsidP="00113546">
      <w:pPr>
        <w:tabs>
          <w:tab w:val="num" w:pos="0"/>
        </w:tabs>
        <w:spacing w:line="240" w:lineRule="auto"/>
        <w:rPr>
          <w:rFonts w:ascii="Tahoma" w:hAnsi="Tahoma" w:cs="Tahoma"/>
          <w:b/>
          <w:szCs w:val="20"/>
          <w:lang w:val="el-G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
        <w:gridCol w:w="3208"/>
        <w:gridCol w:w="967"/>
        <w:gridCol w:w="967"/>
        <w:gridCol w:w="1778"/>
        <w:gridCol w:w="1837"/>
      </w:tblGrid>
      <w:tr w:rsidR="00D41319" w:rsidRPr="00113546" w:rsidTr="00D41319">
        <w:trPr>
          <w:cantSplit/>
          <w:tblHeader/>
        </w:trPr>
        <w:tc>
          <w:tcPr>
            <w:tcW w:w="425" w:type="pct"/>
            <w:shd w:val="clear" w:color="auto" w:fill="D9D9D9" w:themeFill="background1" w:themeFillShade="D9"/>
            <w:vAlign w:val="center"/>
            <w:hideMark/>
          </w:tcPr>
          <w:p w:rsidR="00D41319" w:rsidRPr="00113546" w:rsidRDefault="00D41319" w:rsidP="00D41319">
            <w:pPr>
              <w:spacing w:line="240" w:lineRule="auto"/>
              <w:contextualSpacing/>
              <w:jc w:val="center"/>
              <w:rPr>
                <w:rFonts w:ascii="Tahoma" w:hAnsi="Tahoma" w:cs="Tahoma"/>
                <w:b/>
                <w:bCs/>
                <w:iCs/>
                <w:color w:val="000000"/>
                <w:szCs w:val="20"/>
                <w:lang w:val="el-GR" w:eastAsia="el-GR"/>
              </w:rPr>
            </w:pPr>
            <w:r w:rsidRPr="00113546">
              <w:rPr>
                <w:rFonts w:ascii="Tahoma" w:hAnsi="Tahoma" w:cs="Tahoma"/>
                <w:b/>
                <w:bCs/>
                <w:iCs/>
                <w:color w:val="000000"/>
                <w:szCs w:val="20"/>
                <w:lang w:val="el-GR" w:eastAsia="el-GR"/>
              </w:rPr>
              <w:t>Α/Α</w:t>
            </w:r>
          </w:p>
        </w:tc>
        <w:tc>
          <w:tcPr>
            <w:tcW w:w="1676" w:type="pct"/>
            <w:shd w:val="clear" w:color="auto" w:fill="D9D9D9" w:themeFill="background1" w:themeFillShade="D9"/>
            <w:vAlign w:val="center"/>
            <w:hideMark/>
          </w:tcPr>
          <w:p w:rsidR="00D41319" w:rsidRPr="00113546" w:rsidRDefault="00D41319" w:rsidP="00D41319">
            <w:pPr>
              <w:spacing w:line="240" w:lineRule="auto"/>
              <w:contextualSpacing/>
              <w:jc w:val="center"/>
              <w:rPr>
                <w:rFonts w:ascii="Tahoma" w:hAnsi="Tahoma" w:cs="Tahoma"/>
                <w:b/>
                <w:bCs/>
                <w:iCs/>
                <w:color w:val="000000"/>
                <w:szCs w:val="20"/>
                <w:lang w:val="el-GR" w:eastAsia="el-GR"/>
              </w:rPr>
            </w:pPr>
            <w:r w:rsidRPr="00113546">
              <w:rPr>
                <w:rFonts w:ascii="Tahoma" w:hAnsi="Tahoma" w:cs="Tahoma"/>
                <w:b/>
                <w:bCs/>
                <w:iCs/>
                <w:color w:val="000000"/>
                <w:szCs w:val="20"/>
                <w:lang w:val="el-GR" w:eastAsia="el-GR"/>
              </w:rPr>
              <w:t>ΜΕΛΕΤΕΣ ΚΤΙΡΙΑΚΩΝ ΕΡΓΩΝ</w:t>
            </w:r>
          </w:p>
        </w:tc>
        <w:tc>
          <w:tcPr>
            <w:tcW w:w="505" w:type="pct"/>
            <w:shd w:val="clear" w:color="auto" w:fill="D9D9D9" w:themeFill="background1" w:themeFillShade="D9"/>
            <w:vAlign w:val="center"/>
            <w:hideMark/>
          </w:tcPr>
          <w:p w:rsidR="00D41319" w:rsidRPr="00113546" w:rsidRDefault="00D41319" w:rsidP="00D41319">
            <w:pPr>
              <w:spacing w:line="240" w:lineRule="auto"/>
              <w:contextualSpacing/>
              <w:jc w:val="center"/>
              <w:rPr>
                <w:rFonts w:ascii="Tahoma" w:hAnsi="Tahoma" w:cs="Tahoma"/>
                <w:b/>
                <w:bCs/>
                <w:iCs/>
                <w:color w:val="000000"/>
                <w:szCs w:val="20"/>
                <w:lang w:val="el-GR" w:eastAsia="el-GR"/>
              </w:rPr>
            </w:pPr>
            <w:r w:rsidRPr="00113546">
              <w:rPr>
                <w:rFonts w:ascii="Tahoma" w:hAnsi="Tahoma" w:cs="Tahoma"/>
                <w:b/>
                <w:bCs/>
                <w:iCs/>
                <w:color w:val="000000"/>
                <w:szCs w:val="20"/>
                <w:lang w:val="el-GR" w:eastAsia="el-GR"/>
              </w:rPr>
              <w:t xml:space="preserve">ΝΑΙ  </w:t>
            </w:r>
          </w:p>
        </w:tc>
        <w:tc>
          <w:tcPr>
            <w:tcW w:w="505" w:type="pct"/>
            <w:shd w:val="clear" w:color="auto" w:fill="D9D9D9" w:themeFill="background1" w:themeFillShade="D9"/>
            <w:vAlign w:val="center"/>
            <w:hideMark/>
          </w:tcPr>
          <w:p w:rsidR="00D41319" w:rsidRPr="00113546" w:rsidRDefault="00D41319" w:rsidP="00D41319">
            <w:pPr>
              <w:spacing w:line="240" w:lineRule="auto"/>
              <w:contextualSpacing/>
              <w:jc w:val="center"/>
              <w:rPr>
                <w:rFonts w:ascii="Tahoma" w:hAnsi="Tahoma" w:cs="Tahoma"/>
                <w:b/>
                <w:bCs/>
                <w:iCs/>
                <w:color w:val="000000"/>
                <w:szCs w:val="20"/>
                <w:lang w:val="el-GR" w:eastAsia="el-GR"/>
              </w:rPr>
            </w:pPr>
            <w:r w:rsidRPr="00113546">
              <w:rPr>
                <w:rFonts w:ascii="Tahoma" w:hAnsi="Tahoma" w:cs="Tahoma"/>
                <w:b/>
                <w:bCs/>
                <w:iCs/>
                <w:color w:val="000000"/>
                <w:szCs w:val="20"/>
                <w:lang w:val="el-GR" w:eastAsia="el-GR"/>
              </w:rPr>
              <w:t>ΟΧΙ</w:t>
            </w:r>
          </w:p>
        </w:tc>
        <w:tc>
          <w:tcPr>
            <w:tcW w:w="929" w:type="pct"/>
            <w:shd w:val="clear" w:color="auto" w:fill="D9D9D9" w:themeFill="background1" w:themeFillShade="D9"/>
            <w:vAlign w:val="center"/>
            <w:hideMark/>
          </w:tcPr>
          <w:p w:rsidR="00D41319" w:rsidRPr="00113546" w:rsidRDefault="00D41319" w:rsidP="00B94F54">
            <w:pPr>
              <w:spacing w:line="240" w:lineRule="auto"/>
              <w:contextualSpacing/>
              <w:jc w:val="center"/>
              <w:rPr>
                <w:rFonts w:ascii="Tahoma" w:hAnsi="Tahoma" w:cs="Tahoma"/>
                <w:b/>
                <w:bCs/>
                <w:iCs/>
                <w:color w:val="000000"/>
                <w:szCs w:val="20"/>
                <w:lang w:val="el-GR" w:eastAsia="el-GR"/>
              </w:rPr>
            </w:pPr>
            <w:r w:rsidRPr="00113546">
              <w:rPr>
                <w:rFonts w:ascii="Tahoma" w:hAnsi="Tahoma" w:cs="Tahoma"/>
                <w:b/>
                <w:bCs/>
                <w:iCs/>
                <w:color w:val="000000"/>
                <w:szCs w:val="20"/>
                <w:lang w:val="el-GR" w:eastAsia="el-GR"/>
              </w:rPr>
              <w:t>ΑΠΟΦΑΣΗ ΕΓΚΡΙΣΗΣ (Α.Π. ΚΑΙ ΗΜ/ΝΙ</w:t>
            </w:r>
            <w:r w:rsidR="00B94F54">
              <w:rPr>
                <w:rFonts w:ascii="Tahoma" w:hAnsi="Tahoma" w:cs="Tahoma"/>
                <w:b/>
                <w:bCs/>
                <w:iCs/>
                <w:color w:val="000000"/>
                <w:szCs w:val="20"/>
                <w:lang w:val="el-GR" w:eastAsia="el-GR"/>
              </w:rPr>
              <w:t>Α</w:t>
            </w:r>
            <w:r w:rsidRPr="00113546">
              <w:rPr>
                <w:rFonts w:ascii="Tahoma" w:hAnsi="Tahoma" w:cs="Tahoma"/>
                <w:b/>
                <w:bCs/>
                <w:iCs/>
                <w:color w:val="000000"/>
                <w:szCs w:val="20"/>
                <w:lang w:val="el-GR" w:eastAsia="el-GR"/>
              </w:rPr>
              <w:t>)</w:t>
            </w:r>
          </w:p>
        </w:tc>
        <w:tc>
          <w:tcPr>
            <w:tcW w:w="959" w:type="pct"/>
            <w:shd w:val="clear" w:color="auto" w:fill="D9D9D9" w:themeFill="background1" w:themeFillShade="D9"/>
            <w:vAlign w:val="center"/>
            <w:hideMark/>
          </w:tcPr>
          <w:p w:rsidR="00D41319" w:rsidRPr="00113546" w:rsidRDefault="00D41319" w:rsidP="00D41319">
            <w:pPr>
              <w:spacing w:line="240" w:lineRule="auto"/>
              <w:contextualSpacing/>
              <w:jc w:val="center"/>
              <w:rPr>
                <w:rFonts w:ascii="Tahoma" w:hAnsi="Tahoma" w:cs="Tahoma"/>
                <w:b/>
                <w:bCs/>
                <w:iCs/>
                <w:color w:val="000000"/>
                <w:szCs w:val="20"/>
                <w:lang w:val="el-GR" w:eastAsia="el-GR"/>
              </w:rPr>
            </w:pPr>
            <w:r w:rsidRPr="00113546">
              <w:rPr>
                <w:rFonts w:ascii="Tahoma" w:hAnsi="Tahoma" w:cs="Tahoma"/>
                <w:b/>
                <w:bCs/>
                <w:iCs/>
                <w:color w:val="000000"/>
                <w:szCs w:val="20"/>
                <w:lang w:val="el-GR" w:eastAsia="el-GR"/>
              </w:rPr>
              <w:t>ΔΕΝ ΑΠΑΙΤΕΙΤΑΙ    (ΑΙΤΙΟΛΟΓΗΣΗ)</w:t>
            </w:r>
          </w:p>
        </w:tc>
      </w:tr>
      <w:tr w:rsidR="00D41319" w:rsidRPr="00113546" w:rsidTr="00D41319">
        <w:trPr>
          <w:cantSplit/>
        </w:trPr>
        <w:tc>
          <w:tcPr>
            <w:tcW w:w="5000" w:type="pct"/>
            <w:gridSpan w:val="6"/>
            <w:shd w:val="clear" w:color="auto" w:fill="auto"/>
            <w:hideMark/>
          </w:tcPr>
          <w:p w:rsidR="00D41319" w:rsidRPr="00113546" w:rsidRDefault="00D41319" w:rsidP="00B94F54">
            <w:pPr>
              <w:spacing w:line="240" w:lineRule="auto"/>
              <w:contextualSpacing/>
              <w:jc w:val="center"/>
              <w:rPr>
                <w:rFonts w:ascii="Tahoma" w:hAnsi="Tahoma" w:cs="Tahoma"/>
                <w:b/>
                <w:bCs/>
                <w:i/>
                <w:iCs/>
                <w:color w:val="000000"/>
                <w:szCs w:val="20"/>
                <w:lang w:val="el-GR" w:eastAsia="el-GR"/>
              </w:rPr>
            </w:pPr>
            <w:r w:rsidRPr="00113546">
              <w:rPr>
                <w:rFonts w:ascii="Tahoma" w:hAnsi="Tahoma" w:cs="Tahoma"/>
                <w:b/>
                <w:bCs/>
                <w:i/>
                <w:iCs/>
                <w:color w:val="000000"/>
                <w:szCs w:val="20"/>
                <w:lang w:val="el-GR" w:eastAsia="el-GR"/>
              </w:rPr>
              <w:t>Α. ΚΤΙΡΙΑΚΑ</w:t>
            </w:r>
          </w:p>
        </w:tc>
      </w:tr>
      <w:tr w:rsidR="00D41319" w:rsidRPr="00113546" w:rsidTr="00D41319">
        <w:trPr>
          <w:cantSplit/>
        </w:trPr>
        <w:tc>
          <w:tcPr>
            <w:tcW w:w="425" w:type="pct"/>
            <w:shd w:val="clear" w:color="auto" w:fill="D9D9D9" w:themeFill="background1" w:themeFillShade="D9"/>
            <w:hideMark/>
          </w:tcPr>
          <w:p w:rsidR="00D41319" w:rsidRPr="00113546" w:rsidRDefault="00D41319" w:rsidP="00D41319">
            <w:pPr>
              <w:spacing w:line="240" w:lineRule="auto"/>
              <w:contextualSpacing/>
              <w:jc w:val="center"/>
              <w:rPr>
                <w:rFonts w:ascii="Tahoma" w:hAnsi="Tahoma" w:cs="Tahoma"/>
                <w:b/>
                <w:bCs/>
                <w:color w:val="000000"/>
                <w:szCs w:val="20"/>
                <w:lang w:val="el-GR" w:eastAsia="el-GR"/>
              </w:rPr>
            </w:pPr>
          </w:p>
        </w:tc>
        <w:tc>
          <w:tcPr>
            <w:tcW w:w="1676" w:type="pct"/>
            <w:shd w:val="clear" w:color="auto" w:fill="D9D9D9" w:themeFill="background1" w:themeFillShade="D9"/>
            <w:hideMark/>
          </w:tcPr>
          <w:p w:rsidR="00D41319" w:rsidRPr="00113546" w:rsidRDefault="00D41319" w:rsidP="00D41319">
            <w:pPr>
              <w:spacing w:line="240" w:lineRule="auto"/>
              <w:contextualSpacing/>
              <w:jc w:val="left"/>
              <w:rPr>
                <w:rFonts w:ascii="Tahoma" w:hAnsi="Tahoma" w:cs="Tahoma"/>
                <w:b/>
                <w:bCs/>
                <w:color w:val="000000"/>
                <w:szCs w:val="20"/>
                <w:lang w:val="el-GR" w:eastAsia="el-GR"/>
              </w:rPr>
            </w:pPr>
            <w:r w:rsidRPr="00113546">
              <w:rPr>
                <w:rFonts w:ascii="Tahoma" w:hAnsi="Tahoma" w:cs="Tahoma"/>
                <w:b/>
                <w:bCs/>
                <w:color w:val="000000"/>
                <w:szCs w:val="20"/>
                <w:lang w:val="el-GR" w:eastAsia="el-GR"/>
              </w:rPr>
              <w:t>ΠΡΟΓΡΑΜΜΑΤΙΣΜΟΣ ΚΑΙ ΠΡΟΕΤΟΙΜΑΣΙΑ ΕΡΓΟΥ</w:t>
            </w:r>
          </w:p>
        </w:tc>
        <w:tc>
          <w:tcPr>
            <w:tcW w:w="505" w:type="pct"/>
            <w:shd w:val="clear" w:color="auto" w:fill="D9D9D9" w:themeFill="background1" w:themeFillShade="D9"/>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505" w:type="pct"/>
            <w:shd w:val="clear" w:color="auto" w:fill="D9D9D9" w:themeFill="background1" w:themeFillShade="D9"/>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29" w:type="pct"/>
            <w:shd w:val="clear" w:color="auto" w:fill="D9D9D9" w:themeFill="background1" w:themeFillShade="D9"/>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59" w:type="pct"/>
            <w:shd w:val="clear" w:color="auto" w:fill="D9D9D9" w:themeFill="background1" w:themeFillShade="D9"/>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r>
      <w:tr w:rsidR="00D41319" w:rsidRPr="00113546" w:rsidTr="00D41319">
        <w:trPr>
          <w:cantSplit/>
        </w:trPr>
        <w:tc>
          <w:tcPr>
            <w:tcW w:w="425" w:type="pct"/>
            <w:shd w:val="clear" w:color="auto" w:fill="auto"/>
            <w:hideMark/>
          </w:tcPr>
          <w:p w:rsidR="00D41319" w:rsidRPr="00113546" w:rsidRDefault="00D41319" w:rsidP="00D41319">
            <w:pPr>
              <w:spacing w:line="240" w:lineRule="auto"/>
              <w:contextualSpacing/>
              <w:jc w:val="center"/>
              <w:rPr>
                <w:rFonts w:ascii="Tahoma" w:hAnsi="Tahoma" w:cs="Tahoma"/>
                <w:color w:val="000000"/>
                <w:szCs w:val="20"/>
                <w:lang w:val="el-GR" w:eastAsia="el-GR"/>
              </w:rPr>
            </w:pPr>
            <w:r w:rsidRPr="00113546">
              <w:rPr>
                <w:rFonts w:ascii="Tahoma" w:hAnsi="Tahoma" w:cs="Tahoma"/>
                <w:color w:val="000000"/>
                <w:szCs w:val="20"/>
                <w:lang w:val="el-GR" w:eastAsia="el-GR"/>
              </w:rPr>
              <w:t>1</w:t>
            </w:r>
          </w:p>
        </w:tc>
        <w:tc>
          <w:tcPr>
            <w:tcW w:w="1676"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ΤΕΥΧΟΣ ΤΕΧΝΙΚΩΝ ΔΕΔΟΜΕΝΩΝ</w:t>
            </w:r>
          </w:p>
        </w:tc>
        <w:tc>
          <w:tcPr>
            <w:tcW w:w="505" w:type="pct"/>
            <w:shd w:val="clear" w:color="auto" w:fill="auto"/>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505"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29"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59" w:type="pct"/>
            <w:shd w:val="clear" w:color="auto" w:fill="auto"/>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r>
      <w:tr w:rsidR="00D41319" w:rsidRPr="00113546" w:rsidTr="00D41319">
        <w:trPr>
          <w:cantSplit/>
        </w:trPr>
        <w:tc>
          <w:tcPr>
            <w:tcW w:w="425" w:type="pct"/>
            <w:shd w:val="clear" w:color="auto" w:fill="auto"/>
            <w:hideMark/>
          </w:tcPr>
          <w:p w:rsidR="00D41319" w:rsidRPr="00113546" w:rsidRDefault="00D41319" w:rsidP="00D41319">
            <w:pPr>
              <w:spacing w:line="240" w:lineRule="auto"/>
              <w:contextualSpacing/>
              <w:jc w:val="center"/>
              <w:rPr>
                <w:rFonts w:ascii="Tahoma" w:hAnsi="Tahoma" w:cs="Tahoma"/>
                <w:color w:val="000000"/>
                <w:szCs w:val="20"/>
                <w:lang w:val="el-GR" w:eastAsia="el-GR"/>
              </w:rPr>
            </w:pPr>
            <w:r w:rsidRPr="00113546">
              <w:rPr>
                <w:rFonts w:ascii="Tahoma" w:hAnsi="Tahoma" w:cs="Tahoma"/>
                <w:color w:val="000000"/>
                <w:szCs w:val="20"/>
                <w:lang w:val="el-GR" w:eastAsia="el-GR"/>
              </w:rPr>
              <w:t>2</w:t>
            </w:r>
          </w:p>
        </w:tc>
        <w:tc>
          <w:tcPr>
            <w:tcW w:w="1676" w:type="pct"/>
            <w:shd w:val="clear" w:color="auto" w:fill="auto"/>
            <w:hideMark/>
          </w:tcPr>
          <w:p w:rsidR="00D41319" w:rsidRPr="00113546" w:rsidRDefault="00D41319" w:rsidP="00D41319">
            <w:pPr>
              <w:spacing w:line="240" w:lineRule="auto"/>
              <w:contextualSpacing/>
              <w:jc w:val="left"/>
              <w:rPr>
                <w:rFonts w:ascii="Tahoma" w:hAnsi="Tahoma" w:cs="Tahoma"/>
                <w:szCs w:val="20"/>
                <w:lang w:val="el-GR" w:eastAsia="el-GR"/>
              </w:rPr>
            </w:pPr>
            <w:r w:rsidRPr="00113546">
              <w:rPr>
                <w:rFonts w:ascii="Tahoma" w:hAnsi="Tahoma" w:cs="Tahoma"/>
                <w:szCs w:val="20"/>
                <w:lang w:val="el-GR" w:eastAsia="el-GR"/>
              </w:rPr>
              <w:t>ΤΕΚΜΗΡΙΩΣΗ ΣΚΟΠΙΜΟΤΗΤΑΣ ΕΡΓΟΥ</w:t>
            </w:r>
          </w:p>
        </w:tc>
        <w:tc>
          <w:tcPr>
            <w:tcW w:w="505" w:type="pct"/>
            <w:shd w:val="clear" w:color="auto" w:fill="auto"/>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505"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29"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59" w:type="pct"/>
            <w:shd w:val="clear" w:color="auto" w:fill="auto"/>
            <w:noWrap/>
            <w:hideMark/>
          </w:tcPr>
          <w:p w:rsidR="00D41319" w:rsidRPr="00113546" w:rsidRDefault="00D41319" w:rsidP="00D41319">
            <w:pPr>
              <w:spacing w:line="240" w:lineRule="auto"/>
              <w:contextualSpacing/>
              <w:jc w:val="left"/>
              <w:rPr>
                <w:rFonts w:ascii="Tahoma" w:hAnsi="Tahoma" w:cs="Tahoma"/>
                <w:color w:val="FF0000"/>
                <w:szCs w:val="20"/>
                <w:lang w:val="el-GR" w:eastAsia="el-GR"/>
              </w:rPr>
            </w:pPr>
            <w:r w:rsidRPr="00113546">
              <w:rPr>
                <w:rFonts w:ascii="Tahoma" w:hAnsi="Tahoma" w:cs="Tahoma"/>
                <w:color w:val="FF0000"/>
                <w:szCs w:val="20"/>
                <w:lang w:val="el-GR" w:eastAsia="el-GR"/>
              </w:rPr>
              <w:t> </w:t>
            </w:r>
          </w:p>
        </w:tc>
      </w:tr>
      <w:tr w:rsidR="00D41319" w:rsidRPr="00113546" w:rsidTr="00D41319">
        <w:trPr>
          <w:cantSplit/>
        </w:trPr>
        <w:tc>
          <w:tcPr>
            <w:tcW w:w="425" w:type="pct"/>
            <w:shd w:val="clear" w:color="auto" w:fill="auto"/>
            <w:hideMark/>
          </w:tcPr>
          <w:p w:rsidR="00D41319" w:rsidRPr="00113546" w:rsidRDefault="00D41319" w:rsidP="00D41319">
            <w:pPr>
              <w:spacing w:line="240" w:lineRule="auto"/>
              <w:contextualSpacing/>
              <w:jc w:val="center"/>
              <w:rPr>
                <w:rFonts w:ascii="Tahoma" w:hAnsi="Tahoma" w:cs="Tahoma"/>
                <w:color w:val="000000"/>
                <w:szCs w:val="20"/>
                <w:lang w:val="el-GR" w:eastAsia="el-GR"/>
              </w:rPr>
            </w:pPr>
            <w:r w:rsidRPr="00113546">
              <w:rPr>
                <w:rFonts w:ascii="Tahoma" w:hAnsi="Tahoma" w:cs="Tahoma"/>
                <w:color w:val="000000"/>
                <w:szCs w:val="20"/>
                <w:lang w:val="el-GR" w:eastAsia="el-GR"/>
              </w:rPr>
              <w:t>3</w:t>
            </w:r>
          </w:p>
        </w:tc>
        <w:tc>
          <w:tcPr>
            <w:tcW w:w="1676" w:type="pct"/>
            <w:shd w:val="clear" w:color="auto" w:fill="auto"/>
            <w:hideMark/>
          </w:tcPr>
          <w:p w:rsidR="00D41319" w:rsidRPr="00113546" w:rsidRDefault="00D41319" w:rsidP="00D41319">
            <w:pPr>
              <w:spacing w:line="240" w:lineRule="auto"/>
              <w:contextualSpacing/>
              <w:jc w:val="left"/>
              <w:rPr>
                <w:rFonts w:ascii="Tahoma" w:hAnsi="Tahoma" w:cs="Tahoma"/>
                <w:szCs w:val="20"/>
                <w:lang w:val="el-GR" w:eastAsia="el-GR"/>
              </w:rPr>
            </w:pPr>
            <w:r w:rsidRPr="00113546">
              <w:rPr>
                <w:rFonts w:ascii="Tahoma" w:hAnsi="Tahoma" w:cs="Tahoma"/>
                <w:szCs w:val="20"/>
                <w:lang w:val="el-GR" w:eastAsia="el-GR"/>
              </w:rPr>
              <w:t>ΧΡΟΝΟΔΙΑΓΡΑΜΜΑ ΚΑΤΑΣΚΕΥΗΣ ΕΡΓΟΥ</w:t>
            </w:r>
          </w:p>
        </w:tc>
        <w:tc>
          <w:tcPr>
            <w:tcW w:w="505" w:type="pct"/>
            <w:shd w:val="clear" w:color="auto" w:fill="auto"/>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505"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29"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59" w:type="pct"/>
            <w:shd w:val="clear" w:color="auto" w:fill="auto"/>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r>
      <w:tr w:rsidR="00D41319" w:rsidRPr="00113546" w:rsidTr="00D41319">
        <w:trPr>
          <w:cantSplit/>
        </w:trPr>
        <w:tc>
          <w:tcPr>
            <w:tcW w:w="425" w:type="pct"/>
            <w:shd w:val="clear" w:color="auto" w:fill="D9D9D9" w:themeFill="background1" w:themeFillShade="D9"/>
            <w:hideMark/>
          </w:tcPr>
          <w:p w:rsidR="00D41319" w:rsidRPr="00113546" w:rsidRDefault="00D41319" w:rsidP="00D41319">
            <w:pPr>
              <w:spacing w:line="240" w:lineRule="auto"/>
              <w:contextualSpacing/>
              <w:jc w:val="center"/>
              <w:rPr>
                <w:rFonts w:ascii="Tahoma" w:hAnsi="Tahoma" w:cs="Tahoma"/>
                <w:b/>
                <w:bCs/>
                <w:color w:val="000000"/>
                <w:szCs w:val="20"/>
                <w:lang w:val="el-GR" w:eastAsia="el-GR"/>
              </w:rPr>
            </w:pPr>
          </w:p>
        </w:tc>
        <w:tc>
          <w:tcPr>
            <w:tcW w:w="1676" w:type="pct"/>
            <w:shd w:val="clear" w:color="auto" w:fill="D9D9D9" w:themeFill="background1" w:themeFillShade="D9"/>
            <w:hideMark/>
          </w:tcPr>
          <w:p w:rsidR="00D41319" w:rsidRPr="00113546" w:rsidRDefault="00D41319" w:rsidP="00D41319">
            <w:pPr>
              <w:spacing w:line="240" w:lineRule="auto"/>
              <w:contextualSpacing/>
              <w:jc w:val="left"/>
              <w:rPr>
                <w:rFonts w:ascii="Tahoma" w:hAnsi="Tahoma" w:cs="Tahoma"/>
                <w:b/>
                <w:bCs/>
                <w:color w:val="000000"/>
                <w:szCs w:val="20"/>
                <w:lang w:val="el-GR" w:eastAsia="el-GR"/>
              </w:rPr>
            </w:pPr>
            <w:r w:rsidRPr="00113546">
              <w:rPr>
                <w:rFonts w:ascii="Tahoma" w:hAnsi="Tahoma" w:cs="Tahoma"/>
                <w:b/>
                <w:bCs/>
                <w:color w:val="000000"/>
                <w:szCs w:val="20"/>
                <w:lang w:val="el-GR" w:eastAsia="el-GR"/>
              </w:rPr>
              <w:t>ΠΡΟΜΕΛΕΤΗ</w:t>
            </w:r>
          </w:p>
        </w:tc>
        <w:tc>
          <w:tcPr>
            <w:tcW w:w="505" w:type="pct"/>
            <w:shd w:val="clear" w:color="auto" w:fill="D9D9D9" w:themeFill="background1" w:themeFillShade="D9"/>
            <w:noWrap/>
            <w:hideMark/>
          </w:tcPr>
          <w:p w:rsidR="00D41319" w:rsidRPr="00113546" w:rsidRDefault="00D41319" w:rsidP="00D41319">
            <w:pPr>
              <w:spacing w:line="240" w:lineRule="auto"/>
              <w:contextualSpacing/>
              <w:jc w:val="left"/>
              <w:rPr>
                <w:rFonts w:ascii="Tahoma" w:hAnsi="Tahoma" w:cs="Tahoma"/>
                <w:b/>
                <w:bCs/>
                <w:color w:val="000000"/>
                <w:szCs w:val="20"/>
                <w:lang w:val="el-GR" w:eastAsia="el-GR"/>
              </w:rPr>
            </w:pPr>
            <w:r w:rsidRPr="00113546">
              <w:rPr>
                <w:rFonts w:ascii="Tahoma" w:hAnsi="Tahoma" w:cs="Tahoma"/>
                <w:b/>
                <w:bCs/>
                <w:color w:val="000000"/>
                <w:szCs w:val="20"/>
                <w:lang w:val="el-GR" w:eastAsia="el-GR"/>
              </w:rPr>
              <w:t> </w:t>
            </w:r>
          </w:p>
        </w:tc>
        <w:tc>
          <w:tcPr>
            <w:tcW w:w="505" w:type="pct"/>
            <w:shd w:val="clear" w:color="auto" w:fill="D9D9D9" w:themeFill="background1" w:themeFillShade="D9"/>
            <w:hideMark/>
          </w:tcPr>
          <w:p w:rsidR="00D41319" w:rsidRPr="00113546" w:rsidRDefault="00D41319" w:rsidP="00D41319">
            <w:pPr>
              <w:spacing w:line="240" w:lineRule="auto"/>
              <w:contextualSpacing/>
              <w:jc w:val="left"/>
              <w:rPr>
                <w:rFonts w:ascii="Tahoma" w:hAnsi="Tahoma" w:cs="Tahoma"/>
                <w:b/>
                <w:bCs/>
                <w:color w:val="000000"/>
                <w:szCs w:val="20"/>
                <w:lang w:val="el-GR" w:eastAsia="el-GR"/>
              </w:rPr>
            </w:pPr>
            <w:r w:rsidRPr="00113546">
              <w:rPr>
                <w:rFonts w:ascii="Tahoma" w:hAnsi="Tahoma" w:cs="Tahoma"/>
                <w:b/>
                <w:bCs/>
                <w:color w:val="000000"/>
                <w:szCs w:val="20"/>
                <w:lang w:val="el-GR" w:eastAsia="el-GR"/>
              </w:rPr>
              <w:t> </w:t>
            </w:r>
          </w:p>
        </w:tc>
        <w:tc>
          <w:tcPr>
            <w:tcW w:w="929" w:type="pct"/>
            <w:shd w:val="clear" w:color="auto" w:fill="D9D9D9" w:themeFill="background1" w:themeFillShade="D9"/>
            <w:hideMark/>
          </w:tcPr>
          <w:p w:rsidR="00D41319" w:rsidRPr="00113546" w:rsidRDefault="00D41319" w:rsidP="00D41319">
            <w:pPr>
              <w:spacing w:line="240" w:lineRule="auto"/>
              <w:contextualSpacing/>
              <w:jc w:val="left"/>
              <w:rPr>
                <w:rFonts w:ascii="Tahoma" w:hAnsi="Tahoma" w:cs="Tahoma"/>
                <w:b/>
                <w:bCs/>
                <w:color w:val="000000"/>
                <w:szCs w:val="20"/>
                <w:lang w:val="el-GR" w:eastAsia="el-GR"/>
              </w:rPr>
            </w:pPr>
            <w:r w:rsidRPr="00113546">
              <w:rPr>
                <w:rFonts w:ascii="Tahoma" w:hAnsi="Tahoma" w:cs="Tahoma"/>
                <w:b/>
                <w:bCs/>
                <w:color w:val="000000"/>
                <w:szCs w:val="20"/>
                <w:lang w:val="el-GR" w:eastAsia="el-GR"/>
              </w:rPr>
              <w:t> </w:t>
            </w:r>
          </w:p>
        </w:tc>
        <w:tc>
          <w:tcPr>
            <w:tcW w:w="959" w:type="pct"/>
            <w:shd w:val="clear" w:color="auto" w:fill="D9D9D9" w:themeFill="background1" w:themeFillShade="D9"/>
            <w:noWrap/>
            <w:hideMark/>
          </w:tcPr>
          <w:p w:rsidR="00D41319" w:rsidRPr="00113546" w:rsidRDefault="00D41319" w:rsidP="00D41319">
            <w:pPr>
              <w:spacing w:line="240" w:lineRule="auto"/>
              <w:contextualSpacing/>
              <w:jc w:val="left"/>
              <w:rPr>
                <w:rFonts w:ascii="Tahoma" w:hAnsi="Tahoma" w:cs="Tahoma"/>
                <w:b/>
                <w:bCs/>
                <w:color w:val="000000"/>
                <w:szCs w:val="20"/>
                <w:lang w:val="el-GR" w:eastAsia="el-GR"/>
              </w:rPr>
            </w:pPr>
            <w:r w:rsidRPr="00113546">
              <w:rPr>
                <w:rFonts w:ascii="Tahoma" w:hAnsi="Tahoma" w:cs="Tahoma"/>
                <w:b/>
                <w:bCs/>
                <w:color w:val="000000"/>
                <w:szCs w:val="20"/>
                <w:lang w:val="el-GR" w:eastAsia="el-GR"/>
              </w:rPr>
              <w:t> </w:t>
            </w:r>
          </w:p>
        </w:tc>
      </w:tr>
      <w:tr w:rsidR="00D41319" w:rsidRPr="00113546" w:rsidTr="00D41319">
        <w:trPr>
          <w:cantSplit/>
        </w:trPr>
        <w:tc>
          <w:tcPr>
            <w:tcW w:w="425" w:type="pct"/>
            <w:shd w:val="clear" w:color="auto" w:fill="auto"/>
            <w:noWrap/>
            <w:hideMark/>
          </w:tcPr>
          <w:p w:rsidR="00D41319" w:rsidRPr="00113546" w:rsidRDefault="00D41319" w:rsidP="00D41319">
            <w:pPr>
              <w:spacing w:line="240" w:lineRule="auto"/>
              <w:contextualSpacing/>
              <w:jc w:val="center"/>
              <w:rPr>
                <w:rFonts w:ascii="Tahoma" w:hAnsi="Tahoma" w:cs="Tahoma"/>
                <w:color w:val="000000"/>
                <w:szCs w:val="20"/>
                <w:lang w:val="el-GR" w:eastAsia="el-GR"/>
              </w:rPr>
            </w:pPr>
            <w:r w:rsidRPr="00113546">
              <w:rPr>
                <w:rFonts w:ascii="Tahoma" w:hAnsi="Tahoma" w:cs="Tahoma"/>
                <w:color w:val="000000"/>
                <w:szCs w:val="20"/>
                <w:lang w:val="el-GR" w:eastAsia="el-GR"/>
              </w:rPr>
              <w:t>4</w:t>
            </w:r>
          </w:p>
        </w:tc>
        <w:tc>
          <w:tcPr>
            <w:tcW w:w="1676"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ΤΟΠΟΓΡΑΦΙΚΗ ΑΠΟΤΥΠΩΣΗ</w:t>
            </w:r>
          </w:p>
        </w:tc>
        <w:tc>
          <w:tcPr>
            <w:tcW w:w="505" w:type="pct"/>
            <w:shd w:val="clear" w:color="auto" w:fill="auto"/>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505"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29"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59" w:type="pct"/>
            <w:shd w:val="clear" w:color="auto" w:fill="auto"/>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r>
      <w:tr w:rsidR="00D41319" w:rsidRPr="00113546" w:rsidTr="00D41319">
        <w:trPr>
          <w:cantSplit/>
        </w:trPr>
        <w:tc>
          <w:tcPr>
            <w:tcW w:w="425" w:type="pct"/>
            <w:shd w:val="clear" w:color="auto" w:fill="auto"/>
            <w:noWrap/>
            <w:hideMark/>
          </w:tcPr>
          <w:p w:rsidR="00D41319" w:rsidRPr="00113546" w:rsidRDefault="00D41319" w:rsidP="00D41319">
            <w:pPr>
              <w:spacing w:line="240" w:lineRule="auto"/>
              <w:contextualSpacing/>
              <w:jc w:val="center"/>
              <w:rPr>
                <w:rFonts w:ascii="Tahoma" w:hAnsi="Tahoma" w:cs="Tahoma"/>
                <w:color w:val="000000"/>
                <w:szCs w:val="20"/>
                <w:lang w:val="el-GR" w:eastAsia="el-GR"/>
              </w:rPr>
            </w:pPr>
            <w:r w:rsidRPr="00113546">
              <w:rPr>
                <w:rFonts w:ascii="Tahoma" w:hAnsi="Tahoma" w:cs="Tahoma"/>
                <w:color w:val="000000"/>
                <w:szCs w:val="20"/>
                <w:lang w:val="el-GR" w:eastAsia="el-GR"/>
              </w:rPr>
              <w:t>5</w:t>
            </w:r>
          </w:p>
        </w:tc>
        <w:tc>
          <w:tcPr>
            <w:tcW w:w="1676"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xml:space="preserve">ΠΙΣΤΟΠΟΙΗΤΙΚΟ ΕΝΕΡΓΕΙΑΚΗΣ ΑΠΟΔΟΣΗΣ </w:t>
            </w:r>
          </w:p>
        </w:tc>
        <w:tc>
          <w:tcPr>
            <w:tcW w:w="505" w:type="pct"/>
            <w:shd w:val="clear" w:color="auto" w:fill="auto"/>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505"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29"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59" w:type="pct"/>
            <w:shd w:val="clear" w:color="auto" w:fill="auto"/>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r>
      <w:tr w:rsidR="00D41319" w:rsidRPr="00113546" w:rsidTr="00D41319">
        <w:trPr>
          <w:cantSplit/>
        </w:trPr>
        <w:tc>
          <w:tcPr>
            <w:tcW w:w="425" w:type="pct"/>
            <w:shd w:val="clear" w:color="auto" w:fill="auto"/>
            <w:hideMark/>
          </w:tcPr>
          <w:p w:rsidR="00D41319" w:rsidRPr="00113546" w:rsidRDefault="00D41319" w:rsidP="00D41319">
            <w:pPr>
              <w:spacing w:line="240" w:lineRule="auto"/>
              <w:contextualSpacing/>
              <w:jc w:val="center"/>
              <w:rPr>
                <w:rFonts w:ascii="Tahoma" w:hAnsi="Tahoma" w:cs="Tahoma"/>
                <w:color w:val="000000"/>
                <w:szCs w:val="20"/>
                <w:lang w:val="el-GR" w:eastAsia="el-GR"/>
              </w:rPr>
            </w:pPr>
            <w:r w:rsidRPr="00113546">
              <w:rPr>
                <w:rFonts w:ascii="Tahoma" w:hAnsi="Tahoma" w:cs="Tahoma"/>
                <w:color w:val="000000"/>
                <w:szCs w:val="20"/>
                <w:lang w:val="el-GR" w:eastAsia="el-GR"/>
              </w:rPr>
              <w:t>6</w:t>
            </w:r>
          </w:p>
        </w:tc>
        <w:tc>
          <w:tcPr>
            <w:tcW w:w="1676"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ΑΡΧΙΤΕΚΤΟΝΙΚΗ ΠΡΟΜΕΛΕΤΗ</w:t>
            </w:r>
          </w:p>
        </w:tc>
        <w:tc>
          <w:tcPr>
            <w:tcW w:w="505" w:type="pct"/>
            <w:shd w:val="clear" w:color="auto" w:fill="auto"/>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505"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29"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59" w:type="pct"/>
            <w:shd w:val="clear" w:color="auto" w:fill="auto"/>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r>
      <w:tr w:rsidR="00D41319" w:rsidRPr="00113546" w:rsidTr="00D41319">
        <w:trPr>
          <w:cantSplit/>
        </w:trPr>
        <w:tc>
          <w:tcPr>
            <w:tcW w:w="425" w:type="pct"/>
            <w:shd w:val="clear" w:color="auto" w:fill="auto"/>
            <w:noWrap/>
            <w:hideMark/>
          </w:tcPr>
          <w:p w:rsidR="00D41319" w:rsidRPr="00113546" w:rsidRDefault="00D41319" w:rsidP="00D41319">
            <w:pPr>
              <w:spacing w:line="240" w:lineRule="auto"/>
              <w:contextualSpacing/>
              <w:jc w:val="center"/>
              <w:rPr>
                <w:rFonts w:ascii="Tahoma" w:hAnsi="Tahoma" w:cs="Tahoma"/>
                <w:color w:val="000000"/>
                <w:szCs w:val="20"/>
                <w:lang w:val="el-GR" w:eastAsia="el-GR"/>
              </w:rPr>
            </w:pPr>
            <w:r w:rsidRPr="00113546">
              <w:rPr>
                <w:rFonts w:ascii="Tahoma" w:hAnsi="Tahoma" w:cs="Tahoma"/>
                <w:color w:val="000000"/>
                <w:szCs w:val="20"/>
                <w:lang w:val="el-GR" w:eastAsia="el-GR"/>
              </w:rPr>
              <w:t>7</w:t>
            </w:r>
          </w:p>
        </w:tc>
        <w:tc>
          <w:tcPr>
            <w:tcW w:w="1676"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ΣΤΑΤΙΚΗ ΠΡΟΜΕΛΕΤΗ</w:t>
            </w:r>
          </w:p>
        </w:tc>
        <w:tc>
          <w:tcPr>
            <w:tcW w:w="505" w:type="pct"/>
            <w:shd w:val="clear" w:color="auto" w:fill="auto"/>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505"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29"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59" w:type="pct"/>
            <w:shd w:val="clear" w:color="auto" w:fill="auto"/>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r>
      <w:tr w:rsidR="00D41319" w:rsidRPr="00113546" w:rsidTr="00D41319">
        <w:trPr>
          <w:cantSplit/>
        </w:trPr>
        <w:tc>
          <w:tcPr>
            <w:tcW w:w="425" w:type="pct"/>
            <w:shd w:val="clear" w:color="auto" w:fill="auto"/>
            <w:hideMark/>
          </w:tcPr>
          <w:p w:rsidR="00D41319" w:rsidRPr="00113546" w:rsidRDefault="00D41319" w:rsidP="00D41319">
            <w:pPr>
              <w:spacing w:line="240" w:lineRule="auto"/>
              <w:contextualSpacing/>
              <w:jc w:val="center"/>
              <w:rPr>
                <w:rFonts w:ascii="Tahoma" w:hAnsi="Tahoma" w:cs="Tahoma"/>
                <w:color w:val="000000"/>
                <w:szCs w:val="20"/>
                <w:lang w:val="el-GR" w:eastAsia="el-GR"/>
              </w:rPr>
            </w:pPr>
            <w:r w:rsidRPr="00113546">
              <w:rPr>
                <w:rFonts w:ascii="Tahoma" w:hAnsi="Tahoma" w:cs="Tahoma"/>
                <w:color w:val="000000"/>
                <w:szCs w:val="20"/>
                <w:lang w:val="el-GR" w:eastAsia="el-GR"/>
              </w:rPr>
              <w:t>8</w:t>
            </w:r>
          </w:p>
        </w:tc>
        <w:tc>
          <w:tcPr>
            <w:tcW w:w="1676"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ΠΡΟΜΕΛΕΤΕΣ ΕΓΚΑΤΑΣΤΑΣΕΩΝ</w:t>
            </w:r>
          </w:p>
        </w:tc>
        <w:tc>
          <w:tcPr>
            <w:tcW w:w="505" w:type="pct"/>
            <w:shd w:val="clear" w:color="auto" w:fill="auto"/>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505"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29"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59" w:type="pct"/>
            <w:shd w:val="clear" w:color="auto" w:fill="auto"/>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r>
      <w:tr w:rsidR="00D41319" w:rsidRPr="00DC11DA" w:rsidTr="00D41319">
        <w:trPr>
          <w:cantSplit/>
        </w:trPr>
        <w:tc>
          <w:tcPr>
            <w:tcW w:w="425" w:type="pct"/>
            <w:shd w:val="clear" w:color="auto" w:fill="auto"/>
            <w:noWrap/>
            <w:hideMark/>
          </w:tcPr>
          <w:p w:rsidR="00D41319" w:rsidRPr="00113546" w:rsidRDefault="00D41319" w:rsidP="00D41319">
            <w:pPr>
              <w:spacing w:line="240" w:lineRule="auto"/>
              <w:contextualSpacing/>
              <w:jc w:val="center"/>
              <w:rPr>
                <w:rFonts w:ascii="Tahoma" w:hAnsi="Tahoma" w:cs="Tahoma"/>
                <w:color w:val="000000"/>
                <w:szCs w:val="20"/>
                <w:lang w:val="el-GR" w:eastAsia="el-GR"/>
              </w:rPr>
            </w:pPr>
            <w:r w:rsidRPr="00113546">
              <w:rPr>
                <w:rFonts w:ascii="Tahoma" w:hAnsi="Tahoma" w:cs="Tahoma"/>
                <w:color w:val="000000"/>
                <w:szCs w:val="20"/>
                <w:lang w:val="el-GR" w:eastAsia="el-GR"/>
              </w:rPr>
              <w:t>9</w:t>
            </w:r>
          </w:p>
        </w:tc>
        <w:tc>
          <w:tcPr>
            <w:tcW w:w="1676"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ΠΡΟΜΕΛΕΤΕΣ ΛΟΙΠΩΝ ΕΡΓΩΝ ΠΟΥ ΤΥΧΟΝ ΑΠΑΙΤΟΥΝΤΑΙ</w:t>
            </w:r>
          </w:p>
        </w:tc>
        <w:tc>
          <w:tcPr>
            <w:tcW w:w="505" w:type="pct"/>
            <w:shd w:val="clear" w:color="auto" w:fill="auto"/>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505"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29"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59" w:type="pct"/>
            <w:shd w:val="clear" w:color="auto" w:fill="auto"/>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r>
      <w:tr w:rsidR="00D41319" w:rsidRPr="00113546" w:rsidTr="00D41319">
        <w:trPr>
          <w:cantSplit/>
        </w:trPr>
        <w:tc>
          <w:tcPr>
            <w:tcW w:w="425" w:type="pct"/>
            <w:shd w:val="clear" w:color="auto" w:fill="D9D9D9" w:themeFill="background1" w:themeFillShade="D9"/>
            <w:hideMark/>
          </w:tcPr>
          <w:p w:rsidR="00D41319" w:rsidRPr="00113546" w:rsidRDefault="00D41319" w:rsidP="00D41319">
            <w:pPr>
              <w:spacing w:line="240" w:lineRule="auto"/>
              <w:contextualSpacing/>
              <w:jc w:val="center"/>
              <w:rPr>
                <w:rFonts w:ascii="Tahoma" w:hAnsi="Tahoma" w:cs="Tahoma"/>
                <w:b/>
                <w:bCs/>
                <w:color w:val="000000"/>
                <w:szCs w:val="20"/>
                <w:lang w:val="el-GR" w:eastAsia="el-GR"/>
              </w:rPr>
            </w:pPr>
          </w:p>
        </w:tc>
        <w:tc>
          <w:tcPr>
            <w:tcW w:w="1676" w:type="pct"/>
            <w:shd w:val="clear" w:color="auto" w:fill="D9D9D9" w:themeFill="background1" w:themeFillShade="D9"/>
            <w:hideMark/>
          </w:tcPr>
          <w:p w:rsidR="00D41319" w:rsidRPr="00113546" w:rsidRDefault="00D41319" w:rsidP="00D41319">
            <w:pPr>
              <w:spacing w:line="240" w:lineRule="auto"/>
              <w:contextualSpacing/>
              <w:jc w:val="left"/>
              <w:rPr>
                <w:rFonts w:ascii="Tahoma" w:hAnsi="Tahoma" w:cs="Tahoma"/>
                <w:b/>
                <w:bCs/>
                <w:color w:val="000000"/>
                <w:szCs w:val="20"/>
                <w:lang w:val="el-GR" w:eastAsia="el-GR"/>
              </w:rPr>
            </w:pPr>
            <w:r w:rsidRPr="00113546">
              <w:rPr>
                <w:rFonts w:ascii="Tahoma" w:hAnsi="Tahoma" w:cs="Tahoma"/>
                <w:b/>
                <w:bCs/>
                <w:color w:val="000000"/>
                <w:szCs w:val="20"/>
                <w:lang w:val="el-GR" w:eastAsia="el-GR"/>
              </w:rPr>
              <w:t xml:space="preserve">ΟΡΙΣΤΙΚΗ ΜΕΛΕΤΗ </w:t>
            </w:r>
          </w:p>
        </w:tc>
        <w:tc>
          <w:tcPr>
            <w:tcW w:w="505" w:type="pct"/>
            <w:shd w:val="clear" w:color="auto" w:fill="D9D9D9" w:themeFill="background1" w:themeFillShade="D9"/>
            <w:noWrap/>
            <w:hideMark/>
          </w:tcPr>
          <w:p w:rsidR="00D41319" w:rsidRPr="00113546" w:rsidRDefault="00D41319" w:rsidP="00D41319">
            <w:pPr>
              <w:spacing w:line="240" w:lineRule="auto"/>
              <w:contextualSpacing/>
              <w:jc w:val="left"/>
              <w:rPr>
                <w:rFonts w:ascii="Tahoma" w:hAnsi="Tahoma" w:cs="Tahoma"/>
                <w:b/>
                <w:bCs/>
                <w:color w:val="000000"/>
                <w:szCs w:val="20"/>
                <w:lang w:val="el-GR" w:eastAsia="el-GR"/>
              </w:rPr>
            </w:pPr>
            <w:r w:rsidRPr="00113546">
              <w:rPr>
                <w:rFonts w:ascii="Tahoma" w:hAnsi="Tahoma" w:cs="Tahoma"/>
                <w:b/>
                <w:bCs/>
                <w:color w:val="000000"/>
                <w:szCs w:val="20"/>
                <w:lang w:val="el-GR" w:eastAsia="el-GR"/>
              </w:rPr>
              <w:t> </w:t>
            </w:r>
          </w:p>
        </w:tc>
        <w:tc>
          <w:tcPr>
            <w:tcW w:w="505" w:type="pct"/>
            <w:shd w:val="clear" w:color="auto" w:fill="D9D9D9" w:themeFill="background1" w:themeFillShade="D9"/>
            <w:hideMark/>
          </w:tcPr>
          <w:p w:rsidR="00D41319" w:rsidRPr="00113546" w:rsidRDefault="00D41319" w:rsidP="00D41319">
            <w:pPr>
              <w:spacing w:line="240" w:lineRule="auto"/>
              <w:contextualSpacing/>
              <w:jc w:val="left"/>
              <w:rPr>
                <w:rFonts w:ascii="Tahoma" w:hAnsi="Tahoma" w:cs="Tahoma"/>
                <w:b/>
                <w:bCs/>
                <w:color w:val="000000"/>
                <w:szCs w:val="20"/>
                <w:lang w:val="el-GR" w:eastAsia="el-GR"/>
              </w:rPr>
            </w:pPr>
            <w:r w:rsidRPr="00113546">
              <w:rPr>
                <w:rFonts w:ascii="Tahoma" w:hAnsi="Tahoma" w:cs="Tahoma"/>
                <w:b/>
                <w:bCs/>
                <w:color w:val="000000"/>
                <w:szCs w:val="20"/>
                <w:lang w:val="el-GR" w:eastAsia="el-GR"/>
              </w:rPr>
              <w:t> </w:t>
            </w:r>
          </w:p>
        </w:tc>
        <w:tc>
          <w:tcPr>
            <w:tcW w:w="929" w:type="pct"/>
            <w:shd w:val="clear" w:color="auto" w:fill="D9D9D9" w:themeFill="background1" w:themeFillShade="D9"/>
            <w:hideMark/>
          </w:tcPr>
          <w:p w:rsidR="00D41319" w:rsidRPr="00113546" w:rsidRDefault="00D41319" w:rsidP="00D41319">
            <w:pPr>
              <w:spacing w:line="240" w:lineRule="auto"/>
              <w:contextualSpacing/>
              <w:jc w:val="left"/>
              <w:rPr>
                <w:rFonts w:ascii="Tahoma" w:hAnsi="Tahoma" w:cs="Tahoma"/>
                <w:b/>
                <w:bCs/>
                <w:color w:val="000000"/>
                <w:szCs w:val="20"/>
                <w:lang w:val="el-GR" w:eastAsia="el-GR"/>
              </w:rPr>
            </w:pPr>
            <w:r w:rsidRPr="00113546">
              <w:rPr>
                <w:rFonts w:ascii="Tahoma" w:hAnsi="Tahoma" w:cs="Tahoma"/>
                <w:b/>
                <w:bCs/>
                <w:color w:val="000000"/>
                <w:szCs w:val="20"/>
                <w:lang w:val="el-GR" w:eastAsia="el-GR"/>
              </w:rPr>
              <w:t> </w:t>
            </w:r>
          </w:p>
        </w:tc>
        <w:tc>
          <w:tcPr>
            <w:tcW w:w="959" w:type="pct"/>
            <w:shd w:val="clear" w:color="auto" w:fill="D9D9D9" w:themeFill="background1" w:themeFillShade="D9"/>
            <w:noWrap/>
            <w:hideMark/>
          </w:tcPr>
          <w:p w:rsidR="00D41319" w:rsidRPr="00113546" w:rsidRDefault="00D41319" w:rsidP="00D41319">
            <w:pPr>
              <w:spacing w:line="240" w:lineRule="auto"/>
              <w:contextualSpacing/>
              <w:jc w:val="left"/>
              <w:rPr>
                <w:rFonts w:ascii="Tahoma" w:hAnsi="Tahoma" w:cs="Tahoma"/>
                <w:b/>
                <w:bCs/>
                <w:color w:val="000000"/>
                <w:szCs w:val="20"/>
                <w:lang w:val="el-GR" w:eastAsia="el-GR"/>
              </w:rPr>
            </w:pPr>
            <w:r w:rsidRPr="00113546">
              <w:rPr>
                <w:rFonts w:ascii="Tahoma" w:hAnsi="Tahoma" w:cs="Tahoma"/>
                <w:b/>
                <w:bCs/>
                <w:color w:val="000000"/>
                <w:szCs w:val="20"/>
                <w:lang w:val="el-GR" w:eastAsia="el-GR"/>
              </w:rPr>
              <w:t> </w:t>
            </w:r>
          </w:p>
        </w:tc>
      </w:tr>
      <w:tr w:rsidR="00D41319" w:rsidRPr="00113546" w:rsidTr="00D41319">
        <w:trPr>
          <w:cantSplit/>
        </w:trPr>
        <w:tc>
          <w:tcPr>
            <w:tcW w:w="425" w:type="pct"/>
            <w:shd w:val="clear" w:color="auto" w:fill="auto"/>
            <w:hideMark/>
          </w:tcPr>
          <w:p w:rsidR="00D41319" w:rsidRPr="00113546" w:rsidRDefault="00D41319" w:rsidP="00D41319">
            <w:pPr>
              <w:spacing w:line="240" w:lineRule="auto"/>
              <w:contextualSpacing/>
              <w:jc w:val="center"/>
              <w:rPr>
                <w:rFonts w:ascii="Tahoma" w:hAnsi="Tahoma" w:cs="Tahoma"/>
                <w:color w:val="000000"/>
                <w:szCs w:val="20"/>
                <w:lang w:val="el-GR" w:eastAsia="el-GR"/>
              </w:rPr>
            </w:pPr>
            <w:r w:rsidRPr="00113546">
              <w:rPr>
                <w:rFonts w:ascii="Tahoma" w:hAnsi="Tahoma" w:cs="Tahoma"/>
                <w:color w:val="000000"/>
                <w:szCs w:val="20"/>
                <w:lang w:val="el-GR" w:eastAsia="el-GR"/>
              </w:rPr>
              <w:t>10</w:t>
            </w:r>
          </w:p>
        </w:tc>
        <w:tc>
          <w:tcPr>
            <w:tcW w:w="1676"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ΑΡΧΙΤΕΚΤΟΝΙΚΗ ΜΕΛΕΤΗ</w:t>
            </w:r>
          </w:p>
        </w:tc>
        <w:tc>
          <w:tcPr>
            <w:tcW w:w="505" w:type="pct"/>
            <w:shd w:val="clear" w:color="auto" w:fill="auto"/>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505"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29"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59" w:type="pct"/>
            <w:shd w:val="clear" w:color="auto" w:fill="auto"/>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r>
      <w:tr w:rsidR="00D41319" w:rsidRPr="00113546" w:rsidTr="00D41319">
        <w:trPr>
          <w:cantSplit/>
        </w:trPr>
        <w:tc>
          <w:tcPr>
            <w:tcW w:w="425" w:type="pct"/>
            <w:shd w:val="clear" w:color="auto" w:fill="auto"/>
            <w:hideMark/>
          </w:tcPr>
          <w:p w:rsidR="00D41319" w:rsidRPr="00113546" w:rsidRDefault="00D41319" w:rsidP="00D41319">
            <w:pPr>
              <w:spacing w:line="240" w:lineRule="auto"/>
              <w:contextualSpacing/>
              <w:jc w:val="center"/>
              <w:rPr>
                <w:rFonts w:ascii="Tahoma" w:hAnsi="Tahoma" w:cs="Tahoma"/>
                <w:color w:val="000000"/>
                <w:szCs w:val="20"/>
                <w:lang w:val="el-GR" w:eastAsia="el-GR"/>
              </w:rPr>
            </w:pPr>
            <w:r w:rsidRPr="00113546">
              <w:rPr>
                <w:rFonts w:ascii="Tahoma" w:hAnsi="Tahoma" w:cs="Tahoma"/>
                <w:color w:val="000000"/>
                <w:szCs w:val="20"/>
                <w:lang w:val="el-GR" w:eastAsia="el-GR"/>
              </w:rPr>
              <w:t>11</w:t>
            </w:r>
          </w:p>
        </w:tc>
        <w:tc>
          <w:tcPr>
            <w:tcW w:w="1676"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ΣΤΑΤΙΚΗ ΜΕΛΕΤΗ</w:t>
            </w:r>
          </w:p>
        </w:tc>
        <w:tc>
          <w:tcPr>
            <w:tcW w:w="505" w:type="pct"/>
            <w:shd w:val="clear" w:color="auto" w:fill="auto"/>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505"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29"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59" w:type="pct"/>
            <w:shd w:val="clear" w:color="auto" w:fill="auto"/>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r>
      <w:tr w:rsidR="00D41319" w:rsidRPr="00113546" w:rsidTr="00D41319">
        <w:trPr>
          <w:cantSplit/>
        </w:trPr>
        <w:tc>
          <w:tcPr>
            <w:tcW w:w="425" w:type="pct"/>
            <w:shd w:val="clear" w:color="auto" w:fill="auto"/>
            <w:hideMark/>
          </w:tcPr>
          <w:p w:rsidR="00D41319" w:rsidRPr="00113546" w:rsidRDefault="00D41319" w:rsidP="00D41319">
            <w:pPr>
              <w:spacing w:line="240" w:lineRule="auto"/>
              <w:contextualSpacing/>
              <w:jc w:val="center"/>
              <w:rPr>
                <w:rFonts w:ascii="Tahoma" w:hAnsi="Tahoma" w:cs="Tahoma"/>
                <w:color w:val="000000"/>
                <w:szCs w:val="20"/>
                <w:lang w:val="el-GR" w:eastAsia="el-GR"/>
              </w:rPr>
            </w:pPr>
            <w:r w:rsidRPr="00113546">
              <w:rPr>
                <w:rFonts w:ascii="Tahoma" w:hAnsi="Tahoma" w:cs="Tahoma"/>
                <w:color w:val="000000"/>
                <w:szCs w:val="20"/>
                <w:lang w:val="el-GR" w:eastAsia="el-GR"/>
              </w:rPr>
              <w:t>12</w:t>
            </w:r>
          </w:p>
        </w:tc>
        <w:tc>
          <w:tcPr>
            <w:tcW w:w="1676"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ΜΕΛΕΤΗ ΘΕΡΜΟΜΟΝΩΣΗΣ</w:t>
            </w:r>
          </w:p>
        </w:tc>
        <w:tc>
          <w:tcPr>
            <w:tcW w:w="505" w:type="pct"/>
            <w:shd w:val="clear" w:color="auto" w:fill="auto"/>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505"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29"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59" w:type="pct"/>
            <w:shd w:val="clear" w:color="auto" w:fill="auto"/>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r>
      <w:tr w:rsidR="00D41319" w:rsidRPr="00113546" w:rsidTr="00D41319">
        <w:trPr>
          <w:cantSplit/>
        </w:trPr>
        <w:tc>
          <w:tcPr>
            <w:tcW w:w="425" w:type="pct"/>
            <w:shd w:val="clear" w:color="auto" w:fill="auto"/>
            <w:hideMark/>
          </w:tcPr>
          <w:p w:rsidR="00D41319" w:rsidRPr="00113546" w:rsidRDefault="00D41319" w:rsidP="00D41319">
            <w:pPr>
              <w:spacing w:line="240" w:lineRule="auto"/>
              <w:contextualSpacing/>
              <w:jc w:val="center"/>
              <w:rPr>
                <w:rFonts w:ascii="Tahoma" w:hAnsi="Tahoma" w:cs="Tahoma"/>
                <w:color w:val="000000"/>
                <w:szCs w:val="20"/>
                <w:lang w:val="el-GR" w:eastAsia="el-GR"/>
              </w:rPr>
            </w:pPr>
            <w:r w:rsidRPr="00113546">
              <w:rPr>
                <w:rFonts w:ascii="Tahoma" w:hAnsi="Tahoma" w:cs="Tahoma"/>
                <w:color w:val="000000"/>
                <w:szCs w:val="20"/>
                <w:lang w:val="el-GR" w:eastAsia="el-GR"/>
              </w:rPr>
              <w:t>13</w:t>
            </w:r>
          </w:p>
        </w:tc>
        <w:tc>
          <w:tcPr>
            <w:tcW w:w="1676"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ΜΕΛΕΤΗ ΠΑΘΗΤΙΚΗΣ ΠΥΡΟΠΡΟΣΤΑΣΙΑΣ</w:t>
            </w:r>
          </w:p>
        </w:tc>
        <w:tc>
          <w:tcPr>
            <w:tcW w:w="505" w:type="pct"/>
            <w:shd w:val="clear" w:color="auto" w:fill="auto"/>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505"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29"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59" w:type="pct"/>
            <w:shd w:val="clear" w:color="auto" w:fill="auto"/>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r>
      <w:tr w:rsidR="00D41319" w:rsidRPr="00113546" w:rsidTr="00D41319">
        <w:trPr>
          <w:cantSplit/>
        </w:trPr>
        <w:tc>
          <w:tcPr>
            <w:tcW w:w="425" w:type="pct"/>
            <w:shd w:val="clear" w:color="auto" w:fill="auto"/>
            <w:hideMark/>
          </w:tcPr>
          <w:p w:rsidR="00D41319" w:rsidRPr="00113546" w:rsidRDefault="00D41319" w:rsidP="00D41319">
            <w:pPr>
              <w:spacing w:line="240" w:lineRule="auto"/>
              <w:contextualSpacing/>
              <w:jc w:val="center"/>
              <w:rPr>
                <w:rFonts w:ascii="Tahoma" w:hAnsi="Tahoma" w:cs="Tahoma"/>
                <w:color w:val="000000"/>
                <w:szCs w:val="20"/>
                <w:lang w:val="el-GR" w:eastAsia="el-GR"/>
              </w:rPr>
            </w:pPr>
            <w:r w:rsidRPr="00113546">
              <w:rPr>
                <w:rFonts w:ascii="Tahoma" w:hAnsi="Tahoma" w:cs="Tahoma"/>
                <w:color w:val="000000"/>
                <w:szCs w:val="20"/>
                <w:lang w:val="el-GR" w:eastAsia="el-GR"/>
              </w:rPr>
              <w:t>14</w:t>
            </w:r>
          </w:p>
        </w:tc>
        <w:tc>
          <w:tcPr>
            <w:tcW w:w="1676"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ΜΕΛΕΤΗ ΕΝΕΡΓΗΤΙΚΗΣ ΠΥΡΟΠΡΟΣΤΑΣΙΑΣ</w:t>
            </w:r>
          </w:p>
        </w:tc>
        <w:tc>
          <w:tcPr>
            <w:tcW w:w="505" w:type="pct"/>
            <w:shd w:val="clear" w:color="auto" w:fill="auto"/>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505"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29"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59" w:type="pct"/>
            <w:shd w:val="clear" w:color="auto" w:fill="auto"/>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r>
      <w:tr w:rsidR="00D41319" w:rsidRPr="00113546" w:rsidTr="00D41319">
        <w:trPr>
          <w:cantSplit/>
        </w:trPr>
        <w:tc>
          <w:tcPr>
            <w:tcW w:w="425" w:type="pct"/>
            <w:shd w:val="clear" w:color="auto" w:fill="auto"/>
            <w:hideMark/>
          </w:tcPr>
          <w:p w:rsidR="00D41319" w:rsidRPr="00113546" w:rsidRDefault="00D41319" w:rsidP="00D41319">
            <w:pPr>
              <w:spacing w:line="240" w:lineRule="auto"/>
              <w:contextualSpacing/>
              <w:jc w:val="center"/>
              <w:rPr>
                <w:rFonts w:ascii="Tahoma" w:hAnsi="Tahoma" w:cs="Tahoma"/>
                <w:color w:val="000000"/>
                <w:szCs w:val="20"/>
                <w:lang w:val="el-GR" w:eastAsia="el-GR"/>
              </w:rPr>
            </w:pPr>
            <w:r w:rsidRPr="00113546">
              <w:rPr>
                <w:rFonts w:ascii="Tahoma" w:hAnsi="Tahoma" w:cs="Tahoma"/>
                <w:color w:val="000000"/>
                <w:szCs w:val="20"/>
                <w:lang w:val="el-GR" w:eastAsia="el-GR"/>
              </w:rPr>
              <w:t>15</w:t>
            </w:r>
          </w:p>
        </w:tc>
        <w:tc>
          <w:tcPr>
            <w:tcW w:w="1676"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ΗΛΕΚΤΡΟΜΗΧΑΝΟΛΟΓΙΚΗ ΜΕΛΕΤΗ</w:t>
            </w:r>
          </w:p>
        </w:tc>
        <w:tc>
          <w:tcPr>
            <w:tcW w:w="505" w:type="pct"/>
            <w:shd w:val="clear" w:color="auto" w:fill="auto"/>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505"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29"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59" w:type="pct"/>
            <w:shd w:val="clear" w:color="auto" w:fill="auto"/>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r>
      <w:tr w:rsidR="00D41319" w:rsidRPr="00113546" w:rsidTr="00D41319">
        <w:trPr>
          <w:cantSplit/>
        </w:trPr>
        <w:tc>
          <w:tcPr>
            <w:tcW w:w="425" w:type="pct"/>
            <w:shd w:val="clear" w:color="auto" w:fill="auto"/>
            <w:hideMark/>
          </w:tcPr>
          <w:p w:rsidR="00D41319" w:rsidRPr="00113546" w:rsidRDefault="00D41319" w:rsidP="00D41319">
            <w:pPr>
              <w:spacing w:line="240" w:lineRule="auto"/>
              <w:contextualSpacing/>
              <w:jc w:val="center"/>
              <w:rPr>
                <w:rFonts w:ascii="Tahoma" w:hAnsi="Tahoma" w:cs="Tahoma"/>
                <w:color w:val="000000"/>
                <w:szCs w:val="20"/>
                <w:lang w:val="el-GR" w:eastAsia="el-GR"/>
              </w:rPr>
            </w:pPr>
            <w:r w:rsidRPr="00113546">
              <w:rPr>
                <w:rFonts w:ascii="Tahoma" w:hAnsi="Tahoma" w:cs="Tahoma"/>
                <w:color w:val="000000"/>
                <w:szCs w:val="20"/>
                <w:lang w:val="el-GR" w:eastAsia="el-GR"/>
              </w:rPr>
              <w:t>16</w:t>
            </w:r>
          </w:p>
        </w:tc>
        <w:tc>
          <w:tcPr>
            <w:tcW w:w="1676"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xml:space="preserve">ΜΕΛΕΤΗ ΕΙΔΙΚΩΝ ΕΓΚΑΤΑΣΤΑΣΕΩΝ </w:t>
            </w:r>
          </w:p>
        </w:tc>
        <w:tc>
          <w:tcPr>
            <w:tcW w:w="505" w:type="pct"/>
            <w:shd w:val="clear" w:color="auto" w:fill="auto"/>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505"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29"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59" w:type="pct"/>
            <w:shd w:val="clear" w:color="auto" w:fill="auto"/>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r>
      <w:tr w:rsidR="00D41319" w:rsidRPr="00113546" w:rsidTr="00D41319">
        <w:trPr>
          <w:cantSplit/>
        </w:trPr>
        <w:tc>
          <w:tcPr>
            <w:tcW w:w="425" w:type="pct"/>
            <w:shd w:val="clear" w:color="auto" w:fill="auto"/>
            <w:hideMark/>
          </w:tcPr>
          <w:p w:rsidR="00D41319" w:rsidRPr="00113546" w:rsidRDefault="00D41319" w:rsidP="00D41319">
            <w:pPr>
              <w:spacing w:line="240" w:lineRule="auto"/>
              <w:contextualSpacing/>
              <w:jc w:val="center"/>
              <w:rPr>
                <w:rFonts w:ascii="Tahoma" w:hAnsi="Tahoma" w:cs="Tahoma"/>
                <w:color w:val="000000"/>
                <w:szCs w:val="20"/>
                <w:lang w:val="el-GR" w:eastAsia="el-GR"/>
              </w:rPr>
            </w:pPr>
            <w:r w:rsidRPr="00113546">
              <w:rPr>
                <w:rFonts w:ascii="Tahoma" w:hAnsi="Tahoma" w:cs="Tahoma"/>
                <w:color w:val="000000"/>
                <w:szCs w:val="20"/>
                <w:lang w:val="el-GR" w:eastAsia="el-GR"/>
              </w:rPr>
              <w:t>17</w:t>
            </w:r>
          </w:p>
        </w:tc>
        <w:tc>
          <w:tcPr>
            <w:tcW w:w="1676"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ΜΕΛΕΤΗ ΠΕΡΙΒΑΛΛΟΝΤΟΣ ΧΩΡΟΥ</w:t>
            </w:r>
          </w:p>
        </w:tc>
        <w:tc>
          <w:tcPr>
            <w:tcW w:w="505" w:type="pct"/>
            <w:shd w:val="clear" w:color="auto" w:fill="auto"/>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505"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29"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59" w:type="pct"/>
            <w:shd w:val="clear" w:color="auto" w:fill="auto"/>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r>
      <w:tr w:rsidR="00D41319" w:rsidRPr="00113546" w:rsidTr="00D41319">
        <w:trPr>
          <w:cantSplit/>
        </w:trPr>
        <w:tc>
          <w:tcPr>
            <w:tcW w:w="425" w:type="pct"/>
            <w:shd w:val="clear" w:color="auto" w:fill="auto"/>
            <w:hideMark/>
          </w:tcPr>
          <w:p w:rsidR="00D41319" w:rsidRPr="00113546" w:rsidRDefault="00D41319" w:rsidP="00D41319">
            <w:pPr>
              <w:spacing w:line="240" w:lineRule="auto"/>
              <w:contextualSpacing/>
              <w:jc w:val="center"/>
              <w:rPr>
                <w:rFonts w:ascii="Tahoma" w:hAnsi="Tahoma" w:cs="Tahoma"/>
                <w:color w:val="000000"/>
                <w:szCs w:val="20"/>
                <w:lang w:val="el-GR" w:eastAsia="el-GR"/>
              </w:rPr>
            </w:pPr>
            <w:r w:rsidRPr="00113546">
              <w:rPr>
                <w:rFonts w:ascii="Tahoma" w:hAnsi="Tahoma" w:cs="Tahoma"/>
                <w:color w:val="000000"/>
                <w:szCs w:val="20"/>
                <w:lang w:val="el-GR" w:eastAsia="el-GR"/>
              </w:rPr>
              <w:t>18</w:t>
            </w:r>
          </w:p>
        </w:tc>
        <w:tc>
          <w:tcPr>
            <w:tcW w:w="1676"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xml:space="preserve">ΚΥΚΛΟΦΟΡΙΑΚΗΣ ΣΥΝΔΕΣΗΣ </w:t>
            </w:r>
          </w:p>
        </w:tc>
        <w:tc>
          <w:tcPr>
            <w:tcW w:w="505" w:type="pct"/>
            <w:shd w:val="clear" w:color="auto" w:fill="auto"/>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505"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29"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59" w:type="pct"/>
            <w:shd w:val="clear" w:color="auto" w:fill="auto"/>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r>
      <w:tr w:rsidR="00D41319" w:rsidRPr="00113546" w:rsidTr="00D41319">
        <w:trPr>
          <w:cantSplit/>
        </w:trPr>
        <w:tc>
          <w:tcPr>
            <w:tcW w:w="425" w:type="pct"/>
            <w:shd w:val="clear" w:color="auto" w:fill="auto"/>
            <w:hideMark/>
          </w:tcPr>
          <w:p w:rsidR="00D41319" w:rsidRPr="00113546" w:rsidRDefault="00D41319" w:rsidP="00D41319">
            <w:pPr>
              <w:spacing w:line="240" w:lineRule="auto"/>
              <w:contextualSpacing/>
              <w:jc w:val="center"/>
              <w:rPr>
                <w:rFonts w:ascii="Tahoma" w:hAnsi="Tahoma" w:cs="Tahoma"/>
                <w:color w:val="000000"/>
                <w:szCs w:val="20"/>
                <w:lang w:val="el-GR" w:eastAsia="el-GR"/>
              </w:rPr>
            </w:pPr>
            <w:r w:rsidRPr="00113546">
              <w:rPr>
                <w:rFonts w:ascii="Tahoma" w:hAnsi="Tahoma" w:cs="Tahoma"/>
                <w:color w:val="000000"/>
                <w:szCs w:val="20"/>
                <w:lang w:val="el-GR" w:eastAsia="el-GR"/>
              </w:rPr>
              <w:t>19</w:t>
            </w:r>
          </w:p>
        </w:tc>
        <w:tc>
          <w:tcPr>
            <w:tcW w:w="1676"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xml:space="preserve">ΜΕΛΕΤΗ ΕΡΓΩΝ ΥΠΟΔΟΜΗΣ </w:t>
            </w:r>
          </w:p>
        </w:tc>
        <w:tc>
          <w:tcPr>
            <w:tcW w:w="505" w:type="pct"/>
            <w:shd w:val="clear" w:color="auto" w:fill="auto"/>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505"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29"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59" w:type="pct"/>
            <w:shd w:val="clear" w:color="auto" w:fill="auto"/>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r>
      <w:tr w:rsidR="00D41319" w:rsidRPr="00113546" w:rsidTr="00D41319">
        <w:trPr>
          <w:cantSplit/>
        </w:trPr>
        <w:tc>
          <w:tcPr>
            <w:tcW w:w="425" w:type="pct"/>
            <w:shd w:val="clear" w:color="auto" w:fill="auto"/>
            <w:hideMark/>
          </w:tcPr>
          <w:p w:rsidR="00D41319" w:rsidRPr="00113546" w:rsidRDefault="00D41319" w:rsidP="00D41319">
            <w:pPr>
              <w:spacing w:line="240" w:lineRule="auto"/>
              <w:contextualSpacing/>
              <w:jc w:val="center"/>
              <w:rPr>
                <w:rFonts w:ascii="Tahoma" w:hAnsi="Tahoma" w:cs="Tahoma"/>
                <w:color w:val="000000"/>
                <w:szCs w:val="20"/>
                <w:lang w:val="el-GR" w:eastAsia="el-GR"/>
              </w:rPr>
            </w:pPr>
            <w:r w:rsidRPr="00113546">
              <w:rPr>
                <w:rFonts w:ascii="Tahoma" w:hAnsi="Tahoma" w:cs="Tahoma"/>
                <w:color w:val="000000"/>
                <w:szCs w:val="20"/>
                <w:lang w:val="el-GR" w:eastAsia="el-GR"/>
              </w:rPr>
              <w:t>20</w:t>
            </w:r>
          </w:p>
        </w:tc>
        <w:tc>
          <w:tcPr>
            <w:tcW w:w="1676"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ΜΟΥΣΕΙΟΛΟΓΙΚΗ ΜΕΛΕΤΗ</w:t>
            </w:r>
          </w:p>
        </w:tc>
        <w:tc>
          <w:tcPr>
            <w:tcW w:w="505" w:type="pct"/>
            <w:shd w:val="clear" w:color="auto" w:fill="auto"/>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505"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29"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59" w:type="pct"/>
            <w:shd w:val="clear" w:color="auto" w:fill="auto"/>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r>
      <w:tr w:rsidR="00D41319" w:rsidRPr="00113546" w:rsidTr="00D41319">
        <w:trPr>
          <w:cantSplit/>
        </w:trPr>
        <w:tc>
          <w:tcPr>
            <w:tcW w:w="425" w:type="pct"/>
            <w:shd w:val="clear" w:color="auto" w:fill="auto"/>
            <w:hideMark/>
          </w:tcPr>
          <w:p w:rsidR="00D41319" w:rsidRPr="00113546" w:rsidRDefault="00D41319" w:rsidP="00D41319">
            <w:pPr>
              <w:spacing w:line="240" w:lineRule="auto"/>
              <w:contextualSpacing/>
              <w:jc w:val="center"/>
              <w:rPr>
                <w:rFonts w:ascii="Tahoma" w:hAnsi="Tahoma" w:cs="Tahoma"/>
                <w:color w:val="000000"/>
                <w:szCs w:val="20"/>
                <w:lang w:val="el-GR" w:eastAsia="el-GR"/>
              </w:rPr>
            </w:pPr>
            <w:r w:rsidRPr="00113546">
              <w:rPr>
                <w:rFonts w:ascii="Tahoma" w:hAnsi="Tahoma" w:cs="Tahoma"/>
                <w:color w:val="000000"/>
                <w:szCs w:val="20"/>
                <w:lang w:val="el-GR" w:eastAsia="el-GR"/>
              </w:rPr>
              <w:t>21</w:t>
            </w:r>
          </w:p>
        </w:tc>
        <w:tc>
          <w:tcPr>
            <w:tcW w:w="1676"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ΣΑΥ-ΦΑΥ</w:t>
            </w:r>
          </w:p>
        </w:tc>
        <w:tc>
          <w:tcPr>
            <w:tcW w:w="505" w:type="pct"/>
            <w:shd w:val="clear" w:color="auto" w:fill="auto"/>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505"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29"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59" w:type="pct"/>
            <w:shd w:val="clear" w:color="auto" w:fill="auto"/>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r>
      <w:tr w:rsidR="00D41319" w:rsidRPr="00DC11DA" w:rsidTr="00D41319">
        <w:trPr>
          <w:cantSplit/>
        </w:trPr>
        <w:tc>
          <w:tcPr>
            <w:tcW w:w="425" w:type="pct"/>
            <w:shd w:val="clear" w:color="auto" w:fill="auto"/>
            <w:hideMark/>
          </w:tcPr>
          <w:p w:rsidR="00D41319" w:rsidRPr="00113546" w:rsidRDefault="00D41319" w:rsidP="00D41319">
            <w:pPr>
              <w:spacing w:line="240" w:lineRule="auto"/>
              <w:contextualSpacing/>
              <w:jc w:val="center"/>
              <w:rPr>
                <w:rFonts w:ascii="Tahoma" w:hAnsi="Tahoma" w:cs="Tahoma"/>
                <w:color w:val="000000"/>
                <w:szCs w:val="20"/>
                <w:lang w:val="el-GR" w:eastAsia="el-GR"/>
              </w:rPr>
            </w:pPr>
            <w:r w:rsidRPr="00113546">
              <w:rPr>
                <w:rFonts w:ascii="Tahoma" w:hAnsi="Tahoma" w:cs="Tahoma"/>
                <w:color w:val="000000"/>
                <w:szCs w:val="20"/>
                <w:lang w:val="el-GR" w:eastAsia="el-GR"/>
              </w:rPr>
              <w:lastRenderedPageBreak/>
              <w:t>22</w:t>
            </w:r>
          </w:p>
        </w:tc>
        <w:tc>
          <w:tcPr>
            <w:tcW w:w="1676"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ΜΕΛΕΤΗ Κ.ΕΝ.Α.Κ. (ΚΑΝΟΝΙΣΜΟΣ ΕΝΕΡΓΕΙΑΚΗΣ ΑΠΟΔΟΣΗΣ ΚΤΙΡΙΩΝ)</w:t>
            </w:r>
          </w:p>
        </w:tc>
        <w:tc>
          <w:tcPr>
            <w:tcW w:w="505" w:type="pct"/>
            <w:shd w:val="clear" w:color="auto" w:fill="auto"/>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505"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29"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59" w:type="pct"/>
            <w:shd w:val="clear" w:color="auto" w:fill="auto"/>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r>
      <w:tr w:rsidR="00D41319" w:rsidRPr="00113546" w:rsidTr="00D41319">
        <w:trPr>
          <w:cantSplit/>
        </w:trPr>
        <w:tc>
          <w:tcPr>
            <w:tcW w:w="425" w:type="pct"/>
            <w:shd w:val="clear" w:color="auto" w:fill="auto"/>
            <w:hideMark/>
          </w:tcPr>
          <w:p w:rsidR="00D41319" w:rsidRPr="00113546" w:rsidRDefault="00D41319" w:rsidP="00D41319">
            <w:pPr>
              <w:spacing w:line="240" w:lineRule="auto"/>
              <w:contextualSpacing/>
              <w:jc w:val="center"/>
              <w:rPr>
                <w:rFonts w:ascii="Tahoma" w:hAnsi="Tahoma" w:cs="Tahoma"/>
                <w:color w:val="000000"/>
                <w:szCs w:val="20"/>
                <w:lang w:val="el-GR" w:eastAsia="el-GR"/>
              </w:rPr>
            </w:pPr>
            <w:r w:rsidRPr="00113546">
              <w:rPr>
                <w:rFonts w:ascii="Tahoma" w:hAnsi="Tahoma" w:cs="Tahoma"/>
                <w:color w:val="000000"/>
                <w:szCs w:val="20"/>
                <w:lang w:val="el-GR" w:eastAsia="el-GR"/>
              </w:rPr>
              <w:t>23</w:t>
            </w:r>
          </w:p>
        </w:tc>
        <w:tc>
          <w:tcPr>
            <w:tcW w:w="1676"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xml:space="preserve">ΕΓΚΡΙΣΗ ΜΕΛΕΤΩΝ </w:t>
            </w:r>
          </w:p>
        </w:tc>
        <w:tc>
          <w:tcPr>
            <w:tcW w:w="505" w:type="pct"/>
            <w:shd w:val="clear" w:color="auto" w:fill="auto"/>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505"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29"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59" w:type="pct"/>
            <w:shd w:val="clear" w:color="auto" w:fill="auto"/>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r>
      <w:tr w:rsidR="00D41319" w:rsidRPr="00113546" w:rsidTr="00D41319">
        <w:trPr>
          <w:cantSplit/>
        </w:trPr>
        <w:tc>
          <w:tcPr>
            <w:tcW w:w="425" w:type="pct"/>
            <w:shd w:val="clear" w:color="auto" w:fill="auto"/>
            <w:hideMark/>
          </w:tcPr>
          <w:p w:rsidR="00D41319" w:rsidRPr="00113546" w:rsidRDefault="00D41319" w:rsidP="00D41319">
            <w:pPr>
              <w:spacing w:line="240" w:lineRule="auto"/>
              <w:contextualSpacing/>
              <w:jc w:val="center"/>
              <w:rPr>
                <w:rFonts w:ascii="Tahoma" w:hAnsi="Tahoma" w:cs="Tahoma"/>
                <w:color w:val="000000"/>
                <w:szCs w:val="20"/>
                <w:lang w:val="el-GR" w:eastAsia="el-GR"/>
              </w:rPr>
            </w:pPr>
            <w:r w:rsidRPr="00113546">
              <w:rPr>
                <w:rFonts w:ascii="Tahoma" w:hAnsi="Tahoma" w:cs="Tahoma"/>
                <w:color w:val="000000"/>
                <w:szCs w:val="20"/>
                <w:lang w:val="el-GR" w:eastAsia="el-GR"/>
              </w:rPr>
              <w:t>24</w:t>
            </w:r>
          </w:p>
        </w:tc>
        <w:tc>
          <w:tcPr>
            <w:tcW w:w="1676" w:type="pct"/>
            <w:shd w:val="clear" w:color="auto" w:fill="auto"/>
            <w:hideMark/>
          </w:tcPr>
          <w:p w:rsidR="00D41319" w:rsidRPr="00113546" w:rsidRDefault="00D41319" w:rsidP="00D41319">
            <w:pPr>
              <w:spacing w:line="240" w:lineRule="auto"/>
              <w:contextualSpacing/>
              <w:jc w:val="left"/>
              <w:rPr>
                <w:rFonts w:ascii="Tahoma" w:hAnsi="Tahoma" w:cs="Tahoma"/>
                <w:bCs/>
                <w:color w:val="000000"/>
                <w:szCs w:val="20"/>
                <w:lang w:val="el-GR" w:eastAsia="el-GR"/>
              </w:rPr>
            </w:pPr>
            <w:r w:rsidRPr="00113546">
              <w:rPr>
                <w:rFonts w:ascii="Tahoma" w:hAnsi="Tahoma" w:cs="Tahoma"/>
                <w:bCs/>
                <w:color w:val="000000"/>
                <w:szCs w:val="20"/>
                <w:lang w:val="el-GR" w:eastAsia="el-GR"/>
              </w:rPr>
              <w:t>ΜΕΛΕΤΕΣ ΕΦΑΡΜΟΓΗΣ</w:t>
            </w:r>
          </w:p>
        </w:tc>
        <w:tc>
          <w:tcPr>
            <w:tcW w:w="505" w:type="pct"/>
            <w:shd w:val="clear" w:color="auto" w:fill="auto"/>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505"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29"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59" w:type="pct"/>
            <w:shd w:val="clear" w:color="auto" w:fill="auto"/>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r>
      <w:tr w:rsidR="00D41319" w:rsidRPr="00113546" w:rsidTr="00D41319">
        <w:trPr>
          <w:cantSplit/>
        </w:trPr>
        <w:tc>
          <w:tcPr>
            <w:tcW w:w="425" w:type="pct"/>
            <w:shd w:val="clear" w:color="auto" w:fill="auto"/>
            <w:hideMark/>
          </w:tcPr>
          <w:p w:rsidR="00D41319" w:rsidRPr="00113546" w:rsidRDefault="00D41319" w:rsidP="00D41319">
            <w:pPr>
              <w:spacing w:line="240" w:lineRule="auto"/>
              <w:contextualSpacing/>
              <w:jc w:val="center"/>
              <w:rPr>
                <w:rFonts w:ascii="Tahoma" w:hAnsi="Tahoma" w:cs="Tahoma"/>
                <w:color w:val="000000"/>
                <w:szCs w:val="20"/>
                <w:lang w:val="el-GR" w:eastAsia="el-GR"/>
              </w:rPr>
            </w:pPr>
            <w:r w:rsidRPr="00113546">
              <w:rPr>
                <w:rFonts w:ascii="Tahoma" w:hAnsi="Tahoma" w:cs="Tahoma"/>
                <w:color w:val="000000"/>
                <w:szCs w:val="20"/>
                <w:lang w:val="el-GR" w:eastAsia="el-GR"/>
              </w:rPr>
              <w:t>25</w:t>
            </w:r>
          </w:p>
        </w:tc>
        <w:tc>
          <w:tcPr>
            <w:tcW w:w="1676" w:type="pct"/>
            <w:shd w:val="clear" w:color="auto" w:fill="auto"/>
            <w:hideMark/>
          </w:tcPr>
          <w:p w:rsidR="00D41319" w:rsidRPr="00113546" w:rsidRDefault="00D41319" w:rsidP="00D41319">
            <w:pPr>
              <w:spacing w:line="240" w:lineRule="auto"/>
              <w:contextualSpacing/>
              <w:jc w:val="left"/>
              <w:rPr>
                <w:rFonts w:ascii="Tahoma" w:hAnsi="Tahoma" w:cs="Tahoma"/>
                <w:bCs/>
                <w:color w:val="000000"/>
                <w:szCs w:val="20"/>
                <w:lang w:val="el-GR" w:eastAsia="el-GR"/>
              </w:rPr>
            </w:pPr>
            <w:r w:rsidRPr="00113546">
              <w:rPr>
                <w:rFonts w:ascii="Tahoma" w:hAnsi="Tahoma" w:cs="Tahoma"/>
                <w:bCs/>
                <w:color w:val="000000"/>
                <w:szCs w:val="20"/>
                <w:lang w:val="el-GR" w:eastAsia="el-GR"/>
              </w:rPr>
              <w:t>ΤΕΥΧΗ ΔΗΜΟΠΡΑΤΗΣΗΣ</w:t>
            </w:r>
          </w:p>
        </w:tc>
        <w:tc>
          <w:tcPr>
            <w:tcW w:w="505" w:type="pct"/>
            <w:shd w:val="clear" w:color="auto" w:fill="auto"/>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505"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29"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59" w:type="pct"/>
            <w:shd w:val="clear" w:color="auto" w:fill="auto"/>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r>
      <w:tr w:rsidR="00D41319" w:rsidRPr="00113546" w:rsidTr="00D41319">
        <w:trPr>
          <w:cantSplit/>
        </w:trPr>
        <w:tc>
          <w:tcPr>
            <w:tcW w:w="425" w:type="pct"/>
            <w:shd w:val="clear" w:color="auto" w:fill="auto"/>
            <w:hideMark/>
          </w:tcPr>
          <w:p w:rsidR="00D41319" w:rsidRPr="00113546" w:rsidRDefault="00D41319" w:rsidP="00D41319">
            <w:pPr>
              <w:spacing w:line="240" w:lineRule="auto"/>
              <w:contextualSpacing/>
              <w:jc w:val="center"/>
              <w:rPr>
                <w:rFonts w:ascii="Tahoma" w:hAnsi="Tahoma" w:cs="Tahoma"/>
                <w:color w:val="000000"/>
                <w:szCs w:val="20"/>
                <w:lang w:val="el-GR" w:eastAsia="el-GR"/>
              </w:rPr>
            </w:pPr>
            <w:r w:rsidRPr="00113546">
              <w:rPr>
                <w:rFonts w:ascii="Tahoma" w:hAnsi="Tahoma" w:cs="Tahoma"/>
                <w:color w:val="000000"/>
                <w:szCs w:val="20"/>
                <w:lang w:val="el-GR" w:eastAsia="el-GR"/>
              </w:rPr>
              <w:t>26</w:t>
            </w:r>
          </w:p>
        </w:tc>
        <w:tc>
          <w:tcPr>
            <w:tcW w:w="1676" w:type="pct"/>
            <w:shd w:val="clear" w:color="auto" w:fill="auto"/>
            <w:hideMark/>
          </w:tcPr>
          <w:p w:rsidR="00D41319" w:rsidRPr="00113546" w:rsidRDefault="00D41319" w:rsidP="00D41319">
            <w:pPr>
              <w:spacing w:line="240" w:lineRule="auto"/>
              <w:contextualSpacing/>
              <w:jc w:val="left"/>
              <w:rPr>
                <w:rFonts w:ascii="Tahoma" w:hAnsi="Tahoma" w:cs="Tahoma"/>
                <w:bCs/>
                <w:color w:val="000000"/>
                <w:szCs w:val="20"/>
                <w:lang w:val="el-GR" w:eastAsia="el-GR"/>
              </w:rPr>
            </w:pPr>
            <w:r w:rsidRPr="00113546">
              <w:rPr>
                <w:rFonts w:ascii="Tahoma" w:hAnsi="Tahoma" w:cs="Tahoma"/>
                <w:bCs/>
                <w:color w:val="000000"/>
                <w:szCs w:val="20"/>
                <w:lang w:val="el-GR" w:eastAsia="el-GR"/>
              </w:rPr>
              <w:t>ΕΓΚΡΙΣΗ ΤΕΥΧΩΝ ΔΗΜΟΠΡΑΤΗΣΗΣ</w:t>
            </w:r>
          </w:p>
        </w:tc>
        <w:tc>
          <w:tcPr>
            <w:tcW w:w="505" w:type="pct"/>
            <w:shd w:val="clear" w:color="auto" w:fill="auto"/>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505"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29"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59" w:type="pct"/>
            <w:shd w:val="clear" w:color="auto" w:fill="auto"/>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r>
      <w:tr w:rsidR="00D41319" w:rsidRPr="00113546" w:rsidTr="00D41319">
        <w:trPr>
          <w:cantSplit/>
        </w:trPr>
        <w:tc>
          <w:tcPr>
            <w:tcW w:w="425" w:type="pct"/>
            <w:shd w:val="clear" w:color="auto" w:fill="auto"/>
            <w:hideMark/>
          </w:tcPr>
          <w:p w:rsidR="00D41319" w:rsidRPr="00113546" w:rsidRDefault="00D41319" w:rsidP="00D41319">
            <w:pPr>
              <w:spacing w:line="240" w:lineRule="auto"/>
              <w:contextualSpacing/>
              <w:jc w:val="center"/>
              <w:rPr>
                <w:rFonts w:ascii="Tahoma" w:hAnsi="Tahoma" w:cs="Tahoma"/>
                <w:color w:val="000000"/>
                <w:szCs w:val="20"/>
                <w:lang w:val="el-GR" w:eastAsia="el-GR"/>
              </w:rPr>
            </w:pPr>
            <w:r w:rsidRPr="00113546">
              <w:rPr>
                <w:rFonts w:ascii="Tahoma" w:hAnsi="Tahoma" w:cs="Tahoma"/>
                <w:color w:val="000000"/>
                <w:szCs w:val="20"/>
                <w:lang w:val="el-GR" w:eastAsia="el-GR"/>
              </w:rPr>
              <w:t>27</w:t>
            </w:r>
          </w:p>
        </w:tc>
        <w:tc>
          <w:tcPr>
            <w:tcW w:w="1676"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ΔΙΕΝΕΡΓΕΙΑ ΔΙΑΓΩΝΙΣΜΟΥ</w:t>
            </w:r>
          </w:p>
        </w:tc>
        <w:tc>
          <w:tcPr>
            <w:tcW w:w="505" w:type="pct"/>
            <w:shd w:val="clear" w:color="auto" w:fill="auto"/>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505"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29"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59" w:type="pct"/>
            <w:shd w:val="clear" w:color="auto" w:fill="auto"/>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r>
      <w:tr w:rsidR="00D41319" w:rsidRPr="00113546" w:rsidTr="00D41319">
        <w:trPr>
          <w:cantSplit/>
        </w:trPr>
        <w:tc>
          <w:tcPr>
            <w:tcW w:w="425" w:type="pct"/>
            <w:shd w:val="clear" w:color="auto" w:fill="auto"/>
            <w:hideMark/>
          </w:tcPr>
          <w:p w:rsidR="00D41319" w:rsidRPr="00113546" w:rsidRDefault="00D41319" w:rsidP="00D41319">
            <w:pPr>
              <w:spacing w:line="240" w:lineRule="auto"/>
              <w:contextualSpacing/>
              <w:jc w:val="center"/>
              <w:rPr>
                <w:rFonts w:ascii="Tahoma" w:hAnsi="Tahoma" w:cs="Tahoma"/>
                <w:color w:val="000000"/>
                <w:szCs w:val="20"/>
                <w:lang w:val="el-GR" w:eastAsia="el-GR"/>
              </w:rPr>
            </w:pPr>
            <w:r w:rsidRPr="00113546">
              <w:rPr>
                <w:rFonts w:ascii="Tahoma" w:hAnsi="Tahoma" w:cs="Tahoma"/>
                <w:color w:val="000000"/>
                <w:szCs w:val="20"/>
                <w:lang w:val="el-GR" w:eastAsia="el-GR"/>
              </w:rPr>
              <w:t>28</w:t>
            </w:r>
          </w:p>
        </w:tc>
        <w:tc>
          <w:tcPr>
            <w:tcW w:w="1676" w:type="pct"/>
            <w:shd w:val="clear" w:color="auto" w:fill="auto"/>
            <w:hideMark/>
          </w:tcPr>
          <w:p w:rsidR="00D41319" w:rsidRPr="00113546" w:rsidRDefault="00D41319" w:rsidP="00D41319">
            <w:pPr>
              <w:spacing w:line="240" w:lineRule="auto"/>
              <w:contextualSpacing/>
              <w:jc w:val="left"/>
              <w:rPr>
                <w:rFonts w:ascii="Tahoma" w:hAnsi="Tahoma" w:cs="Tahoma"/>
                <w:bCs/>
                <w:color w:val="000000"/>
                <w:szCs w:val="20"/>
                <w:lang w:val="el-GR" w:eastAsia="el-GR"/>
              </w:rPr>
            </w:pPr>
            <w:r w:rsidRPr="00113546">
              <w:rPr>
                <w:rFonts w:ascii="Tahoma" w:hAnsi="Tahoma" w:cs="Tahoma"/>
                <w:bCs/>
                <w:color w:val="000000"/>
                <w:szCs w:val="20"/>
                <w:lang w:val="el-GR" w:eastAsia="el-GR"/>
              </w:rPr>
              <w:t>ΑΝΑΛΗΨΗ ΝΟΜΙΚΗΣ ΔΕΣΜΕΥΣΗΣ</w:t>
            </w:r>
          </w:p>
        </w:tc>
        <w:tc>
          <w:tcPr>
            <w:tcW w:w="505" w:type="pct"/>
            <w:shd w:val="clear" w:color="auto" w:fill="auto"/>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505"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29"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59" w:type="pct"/>
            <w:shd w:val="clear" w:color="auto" w:fill="auto"/>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r>
      <w:tr w:rsidR="00D41319" w:rsidRPr="00113546" w:rsidTr="00D41319">
        <w:trPr>
          <w:cantSplit/>
        </w:trPr>
        <w:tc>
          <w:tcPr>
            <w:tcW w:w="5000" w:type="pct"/>
            <w:gridSpan w:val="6"/>
            <w:shd w:val="clear" w:color="auto" w:fill="auto"/>
            <w:hideMark/>
          </w:tcPr>
          <w:p w:rsidR="00D41319" w:rsidRPr="00113546" w:rsidRDefault="00D41319" w:rsidP="00B94F54">
            <w:pPr>
              <w:keepNext/>
              <w:spacing w:line="240" w:lineRule="auto"/>
              <w:contextualSpacing/>
              <w:jc w:val="center"/>
              <w:rPr>
                <w:rFonts w:ascii="Tahoma" w:hAnsi="Tahoma" w:cs="Tahoma"/>
                <w:b/>
                <w:bCs/>
                <w:i/>
                <w:iCs/>
                <w:color w:val="000000"/>
                <w:szCs w:val="20"/>
                <w:lang w:val="el-GR" w:eastAsia="el-GR"/>
              </w:rPr>
            </w:pPr>
            <w:r w:rsidRPr="00113546">
              <w:rPr>
                <w:rFonts w:ascii="Tahoma" w:hAnsi="Tahoma" w:cs="Tahoma"/>
                <w:b/>
                <w:bCs/>
                <w:i/>
                <w:iCs/>
                <w:color w:val="000000"/>
                <w:szCs w:val="20"/>
                <w:lang w:val="el-GR" w:eastAsia="el-GR"/>
              </w:rPr>
              <w:t>Β. ΠΡΟΜΗΘΕΙΕΣ</w:t>
            </w:r>
          </w:p>
        </w:tc>
      </w:tr>
      <w:tr w:rsidR="00D41319" w:rsidRPr="00DC11DA" w:rsidTr="00D41319">
        <w:trPr>
          <w:cantSplit/>
        </w:trPr>
        <w:tc>
          <w:tcPr>
            <w:tcW w:w="425" w:type="pct"/>
            <w:shd w:val="clear" w:color="auto" w:fill="auto"/>
            <w:hideMark/>
          </w:tcPr>
          <w:p w:rsidR="00D41319" w:rsidRPr="00113546" w:rsidRDefault="00D41319" w:rsidP="00D41319">
            <w:pPr>
              <w:spacing w:line="240" w:lineRule="auto"/>
              <w:contextualSpacing/>
              <w:jc w:val="center"/>
              <w:rPr>
                <w:rFonts w:ascii="Tahoma" w:hAnsi="Tahoma" w:cs="Tahoma"/>
                <w:color w:val="000000"/>
                <w:szCs w:val="20"/>
                <w:lang w:val="el-GR" w:eastAsia="el-GR"/>
              </w:rPr>
            </w:pPr>
            <w:r w:rsidRPr="00113546">
              <w:rPr>
                <w:rFonts w:ascii="Tahoma" w:hAnsi="Tahoma" w:cs="Tahoma"/>
                <w:color w:val="000000"/>
                <w:szCs w:val="20"/>
                <w:lang w:val="el-GR" w:eastAsia="el-GR"/>
              </w:rPr>
              <w:t>1</w:t>
            </w:r>
          </w:p>
        </w:tc>
        <w:tc>
          <w:tcPr>
            <w:tcW w:w="1676"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ΤΕΧΝΙΚΗ ΠΕΡΙΓΡΑΦΗ ΠΡΟΜΗΘΕΥΟΜΕΝΩΝ ΕΙΔΩΝ ΚΑΙ ΤΗΣ ΣΚΟΠΙΜΟΤΗΤΑΣ ΤΟΥΣ</w:t>
            </w:r>
          </w:p>
        </w:tc>
        <w:tc>
          <w:tcPr>
            <w:tcW w:w="505" w:type="pct"/>
            <w:shd w:val="clear" w:color="auto" w:fill="auto"/>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505" w:type="pct"/>
            <w:shd w:val="clear" w:color="auto" w:fill="auto"/>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29" w:type="pct"/>
            <w:shd w:val="clear" w:color="auto" w:fill="auto"/>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59" w:type="pct"/>
            <w:shd w:val="clear" w:color="auto" w:fill="auto"/>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r>
      <w:tr w:rsidR="00D41319" w:rsidRPr="00113546" w:rsidTr="00D41319">
        <w:trPr>
          <w:cantSplit/>
        </w:trPr>
        <w:tc>
          <w:tcPr>
            <w:tcW w:w="425" w:type="pct"/>
            <w:shd w:val="clear" w:color="auto" w:fill="auto"/>
            <w:hideMark/>
          </w:tcPr>
          <w:p w:rsidR="00D41319" w:rsidRPr="00113546" w:rsidRDefault="00D41319" w:rsidP="00D41319">
            <w:pPr>
              <w:spacing w:line="240" w:lineRule="auto"/>
              <w:contextualSpacing/>
              <w:jc w:val="center"/>
              <w:rPr>
                <w:rFonts w:ascii="Tahoma" w:hAnsi="Tahoma" w:cs="Tahoma"/>
                <w:color w:val="000000"/>
                <w:szCs w:val="20"/>
                <w:lang w:val="el-GR" w:eastAsia="el-GR"/>
              </w:rPr>
            </w:pPr>
            <w:r w:rsidRPr="00113546">
              <w:rPr>
                <w:rFonts w:ascii="Tahoma" w:hAnsi="Tahoma" w:cs="Tahoma"/>
                <w:color w:val="000000"/>
                <w:szCs w:val="20"/>
                <w:lang w:val="el-GR" w:eastAsia="el-GR"/>
              </w:rPr>
              <w:t>2</w:t>
            </w:r>
          </w:p>
        </w:tc>
        <w:tc>
          <w:tcPr>
            <w:tcW w:w="1676"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ΤΕΧΝΙΚΕΣ ΠΡΟΔΙΑΓΡΑΦΕΣ ΕΞΟΠΛΙΣΜΟΥ</w:t>
            </w:r>
          </w:p>
        </w:tc>
        <w:tc>
          <w:tcPr>
            <w:tcW w:w="505" w:type="pct"/>
            <w:shd w:val="clear" w:color="auto" w:fill="auto"/>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505" w:type="pct"/>
            <w:shd w:val="clear" w:color="auto" w:fill="auto"/>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29" w:type="pct"/>
            <w:shd w:val="clear" w:color="auto" w:fill="auto"/>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59" w:type="pct"/>
            <w:shd w:val="clear" w:color="auto" w:fill="auto"/>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r>
      <w:tr w:rsidR="00D41319" w:rsidRPr="00113546" w:rsidTr="00D41319">
        <w:trPr>
          <w:cantSplit/>
        </w:trPr>
        <w:tc>
          <w:tcPr>
            <w:tcW w:w="425" w:type="pct"/>
            <w:shd w:val="clear" w:color="auto" w:fill="auto"/>
            <w:hideMark/>
          </w:tcPr>
          <w:p w:rsidR="00D41319" w:rsidRPr="00113546" w:rsidRDefault="00D41319" w:rsidP="00D41319">
            <w:pPr>
              <w:spacing w:line="240" w:lineRule="auto"/>
              <w:contextualSpacing/>
              <w:jc w:val="center"/>
              <w:rPr>
                <w:rFonts w:ascii="Tahoma" w:hAnsi="Tahoma" w:cs="Tahoma"/>
                <w:color w:val="000000"/>
                <w:szCs w:val="20"/>
                <w:lang w:val="el-GR" w:eastAsia="el-GR"/>
              </w:rPr>
            </w:pPr>
            <w:r w:rsidRPr="00113546">
              <w:rPr>
                <w:rFonts w:ascii="Tahoma" w:hAnsi="Tahoma" w:cs="Tahoma"/>
                <w:color w:val="000000"/>
                <w:szCs w:val="20"/>
                <w:lang w:val="el-GR" w:eastAsia="el-GR"/>
              </w:rPr>
              <w:t>3</w:t>
            </w:r>
          </w:p>
        </w:tc>
        <w:tc>
          <w:tcPr>
            <w:tcW w:w="1676"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xml:space="preserve">ΤΕΥΧΟΣ ΠΡΟΫΠΟΛΟΓΙΣΜΟΥ ΠΡΟΜΗΘΕΙΑΣ </w:t>
            </w:r>
          </w:p>
        </w:tc>
        <w:tc>
          <w:tcPr>
            <w:tcW w:w="505" w:type="pct"/>
            <w:shd w:val="clear" w:color="auto" w:fill="auto"/>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505" w:type="pct"/>
            <w:shd w:val="clear" w:color="auto" w:fill="auto"/>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29" w:type="pct"/>
            <w:shd w:val="clear" w:color="auto" w:fill="auto"/>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59" w:type="pct"/>
            <w:shd w:val="clear" w:color="auto" w:fill="auto"/>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r>
      <w:tr w:rsidR="00D41319" w:rsidRPr="00113546" w:rsidTr="00D41319">
        <w:trPr>
          <w:cantSplit/>
        </w:trPr>
        <w:tc>
          <w:tcPr>
            <w:tcW w:w="425" w:type="pct"/>
            <w:shd w:val="clear" w:color="auto" w:fill="auto"/>
            <w:hideMark/>
          </w:tcPr>
          <w:p w:rsidR="00D41319" w:rsidRPr="00113546" w:rsidRDefault="00D41319" w:rsidP="00D41319">
            <w:pPr>
              <w:spacing w:line="240" w:lineRule="auto"/>
              <w:contextualSpacing/>
              <w:jc w:val="center"/>
              <w:rPr>
                <w:rFonts w:ascii="Tahoma" w:hAnsi="Tahoma" w:cs="Tahoma"/>
                <w:color w:val="000000"/>
                <w:szCs w:val="20"/>
                <w:lang w:val="el-GR" w:eastAsia="el-GR"/>
              </w:rPr>
            </w:pPr>
            <w:r w:rsidRPr="00113546">
              <w:rPr>
                <w:rFonts w:ascii="Tahoma" w:hAnsi="Tahoma" w:cs="Tahoma"/>
                <w:color w:val="000000"/>
                <w:szCs w:val="20"/>
                <w:lang w:val="el-GR" w:eastAsia="el-GR"/>
              </w:rPr>
              <w:t>4</w:t>
            </w:r>
          </w:p>
        </w:tc>
        <w:tc>
          <w:tcPr>
            <w:tcW w:w="1676"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ΤΕΥΧΗ ΔΗΜΟΠΡΑΤΗΣΗΣ ΕΞΟΠΛΙΣΜΟΥ</w:t>
            </w:r>
          </w:p>
        </w:tc>
        <w:tc>
          <w:tcPr>
            <w:tcW w:w="505" w:type="pct"/>
            <w:shd w:val="clear" w:color="auto" w:fill="auto"/>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505" w:type="pct"/>
            <w:shd w:val="clear" w:color="auto" w:fill="auto"/>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29" w:type="pct"/>
            <w:shd w:val="clear" w:color="auto" w:fill="auto"/>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59" w:type="pct"/>
            <w:shd w:val="clear" w:color="auto" w:fill="auto"/>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r>
      <w:tr w:rsidR="00D41319" w:rsidRPr="00DC11DA" w:rsidTr="00D41319">
        <w:trPr>
          <w:cantSplit/>
        </w:trPr>
        <w:tc>
          <w:tcPr>
            <w:tcW w:w="425" w:type="pct"/>
            <w:shd w:val="clear" w:color="auto" w:fill="auto"/>
            <w:hideMark/>
          </w:tcPr>
          <w:p w:rsidR="00D41319" w:rsidRPr="00113546" w:rsidRDefault="00D41319" w:rsidP="00D41319">
            <w:pPr>
              <w:spacing w:line="240" w:lineRule="auto"/>
              <w:contextualSpacing/>
              <w:jc w:val="center"/>
              <w:rPr>
                <w:rFonts w:ascii="Tahoma" w:hAnsi="Tahoma" w:cs="Tahoma"/>
                <w:color w:val="000000"/>
                <w:szCs w:val="20"/>
                <w:lang w:val="el-GR" w:eastAsia="el-GR"/>
              </w:rPr>
            </w:pPr>
            <w:r w:rsidRPr="00113546">
              <w:rPr>
                <w:rFonts w:ascii="Tahoma" w:hAnsi="Tahoma" w:cs="Tahoma"/>
                <w:color w:val="000000"/>
                <w:szCs w:val="20"/>
                <w:lang w:val="el-GR" w:eastAsia="el-GR"/>
              </w:rPr>
              <w:t>5</w:t>
            </w:r>
          </w:p>
        </w:tc>
        <w:tc>
          <w:tcPr>
            <w:tcW w:w="1676" w:type="pct"/>
            <w:shd w:val="clear" w:color="auto" w:fill="auto"/>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ΑΠΑΡΑΙΤΗΤΕΣ ΕΓΚΡΙΣΕΙΣ ΓΙΑ ΤΗ ΔΙΕΝΕΡΓΕΙΑ ΔΙΑΓΩΝΙΣΜΟΥ</w:t>
            </w:r>
          </w:p>
        </w:tc>
        <w:tc>
          <w:tcPr>
            <w:tcW w:w="505" w:type="pct"/>
            <w:shd w:val="clear" w:color="auto" w:fill="auto"/>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505" w:type="pct"/>
            <w:shd w:val="clear" w:color="auto" w:fill="auto"/>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29" w:type="pct"/>
            <w:shd w:val="clear" w:color="auto" w:fill="auto"/>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59" w:type="pct"/>
            <w:shd w:val="clear" w:color="auto" w:fill="auto"/>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r>
      <w:tr w:rsidR="00D41319" w:rsidRPr="00113546" w:rsidTr="00D41319">
        <w:trPr>
          <w:cantSplit/>
        </w:trPr>
        <w:tc>
          <w:tcPr>
            <w:tcW w:w="425" w:type="pct"/>
            <w:shd w:val="clear" w:color="auto" w:fill="auto"/>
            <w:hideMark/>
          </w:tcPr>
          <w:p w:rsidR="00D41319" w:rsidRPr="00113546" w:rsidRDefault="00D41319" w:rsidP="00D41319">
            <w:pPr>
              <w:spacing w:line="240" w:lineRule="auto"/>
              <w:contextualSpacing/>
              <w:jc w:val="center"/>
              <w:rPr>
                <w:rFonts w:ascii="Tahoma" w:hAnsi="Tahoma" w:cs="Tahoma"/>
                <w:color w:val="000000"/>
                <w:szCs w:val="20"/>
                <w:lang w:val="el-GR" w:eastAsia="el-GR"/>
              </w:rPr>
            </w:pPr>
            <w:r w:rsidRPr="00113546">
              <w:rPr>
                <w:rFonts w:ascii="Tahoma" w:hAnsi="Tahoma" w:cs="Tahoma"/>
                <w:color w:val="000000"/>
                <w:szCs w:val="20"/>
                <w:lang w:val="el-GR" w:eastAsia="el-GR"/>
              </w:rPr>
              <w:t>6</w:t>
            </w:r>
          </w:p>
        </w:tc>
        <w:tc>
          <w:tcPr>
            <w:tcW w:w="1676" w:type="pct"/>
            <w:shd w:val="clear" w:color="auto" w:fill="auto"/>
            <w:hideMark/>
          </w:tcPr>
          <w:p w:rsidR="00D41319" w:rsidRPr="00113546" w:rsidRDefault="00B94F54" w:rsidP="00D41319">
            <w:pPr>
              <w:spacing w:line="240" w:lineRule="auto"/>
              <w:contextualSpacing/>
              <w:jc w:val="left"/>
              <w:rPr>
                <w:rFonts w:ascii="Tahoma" w:hAnsi="Tahoma" w:cs="Tahoma"/>
                <w:color w:val="000000"/>
                <w:szCs w:val="20"/>
                <w:lang w:val="el-GR" w:eastAsia="el-GR"/>
              </w:rPr>
            </w:pPr>
            <w:r>
              <w:rPr>
                <w:rFonts w:ascii="Tahoma" w:hAnsi="Tahoma" w:cs="Tahoma"/>
                <w:color w:val="000000"/>
                <w:szCs w:val="20"/>
                <w:lang w:val="el-GR" w:eastAsia="el-GR"/>
              </w:rPr>
              <w:t>ΑΛΛΕΣ</w:t>
            </w:r>
            <w:r w:rsidRPr="00113546">
              <w:rPr>
                <w:rFonts w:ascii="Tahoma" w:hAnsi="Tahoma" w:cs="Tahoma"/>
                <w:color w:val="000000"/>
                <w:szCs w:val="20"/>
                <w:lang w:val="el-GR" w:eastAsia="el-GR"/>
              </w:rPr>
              <w:t xml:space="preserve"> ΜΕΛΕΤΕΣ</w:t>
            </w:r>
          </w:p>
        </w:tc>
        <w:tc>
          <w:tcPr>
            <w:tcW w:w="505" w:type="pct"/>
            <w:shd w:val="clear" w:color="auto" w:fill="auto"/>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505" w:type="pct"/>
            <w:shd w:val="clear" w:color="auto" w:fill="auto"/>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29" w:type="pct"/>
            <w:shd w:val="clear" w:color="auto" w:fill="auto"/>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59" w:type="pct"/>
            <w:shd w:val="clear" w:color="auto" w:fill="auto"/>
            <w:noWrap/>
            <w:hideMark/>
          </w:tcPr>
          <w:p w:rsidR="00D41319" w:rsidRPr="00113546" w:rsidRDefault="00D41319" w:rsidP="00D41319">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r>
    </w:tbl>
    <w:p w:rsidR="00113546" w:rsidRPr="00113546" w:rsidRDefault="00113546" w:rsidP="00113546">
      <w:pPr>
        <w:tabs>
          <w:tab w:val="num" w:pos="0"/>
        </w:tabs>
        <w:spacing w:line="240" w:lineRule="auto"/>
        <w:rPr>
          <w:rFonts w:ascii="Tahoma" w:hAnsi="Tahoma" w:cs="Tahoma"/>
          <w:b/>
          <w:szCs w:val="20"/>
          <w:lang w:val="el-GR"/>
        </w:rPr>
      </w:pPr>
      <w:r w:rsidRPr="00113546">
        <w:rPr>
          <w:rFonts w:ascii="Tahoma" w:hAnsi="Tahoma" w:cs="Tahoma"/>
          <w:b/>
          <w:szCs w:val="20"/>
          <w:lang w:val="el-GR"/>
        </w:rPr>
        <w:t>Σε περίπτωση συμπλήρωσης του πεδίου  ΔΕΝ ΑΠΑΙΤΕΙΤΑΙ  θα πρέπει να συνοδεύεται από ανάλογη τεκμηρίωση</w:t>
      </w:r>
    </w:p>
    <w:p w:rsidR="00881BEB" w:rsidRDefault="00113546" w:rsidP="00113546">
      <w:pPr>
        <w:tabs>
          <w:tab w:val="num" w:pos="0"/>
        </w:tabs>
        <w:spacing w:line="240" w:lineRule="auto"/>
        <w:rPr>
          <w:rFonts w:ascii="Tahoma" w:hAnsi="Tahoma" w:cs="Tahoma"/>
          <w:b/>
          <w:szCs w:val="20"/>
          <w:lang w:val="el-GR"/>
        </w:rPr>
      </w:pPr>
      <w:r w:rsidRPr="00113546">
        <w:rPr>
          <w:rFonts w:ascii="Tahoma" w:hAnsi="Tahoma" w:cs="Tahoma"/>
          <w:b/>
          <w:szCs w:val="20"/>
          <w:lang w:val="el-GR"/>
        </w:rPr>
        <w:t>Ο πίνακας πρέπει να συμπληρωθεί με όποιες άλλες μελέτες δεν αναφέρονται ρητά αλλά επιβάλλονται από τη φύση του έργου</w:t>
      </w:r>
    </w:p>
    <w:p w:rsidR="00D41319" w:rsidRDefault="00D41319" w:rsidP="00113546">
      <w:pPr>
        <w:tabs>
          <w:tab w:val="num" w:pos="0"/>
        </w:tabs>
        <w:spacing w:line="240" w:lineRule="auto"/>
        <w:rPr>
          <w:rFonts w:ascii="Tahoma" w:hAnsi="Tahoma" w:cs="Tahoma"/>
          <w:b/>
          <w:szCs w:val="20"/>
          <w:lang w:val="el-GR"/>
        </w:rPr>
      </w:pPr>
    </w:p>
    <w:p w:rsidR="00D41319" w:rsidRDefault="00D41319">
      <w:pPr>
        <w:spacing w:before="0" w:after="0" w:line="240" w:lineRule="auto"/>
        <w:jc w:val="left"/>
        <w:rPr>
          <w:rFonts w:ascii="Tahoma" w:hAnsi="Tahoma" w:cs="Tahoma"/>
          <w:b/>
          <w:szCs w:val="20"/>
          <w:lang w:val="el-GR"/>
        </w:rPr>
      </w:pPr>
      <w:r>
        <w:rPr>
          <w:rFonts w:ascii="Tahoma" w:hAnsi="Tahoma" w:cs="Tahoma"/>
          <w:b/>
          <w:szCs w:val="20"/>
          <w:lang w:val="el-GR"/>
        </w:rPr>
        <w:br w:type="page"/>
      </w:r>
    </w:p>
    <w:p w:rsidR="00D41319" w:rsidRDefault="00D41319" w:rsidP="00113546">
      <w:pPr>
        <w:tabs>
          <w:tab w:val="num" w:pos="0"/>
        </w:tabs>
        <w:spacing w:line="240" w:lineRule="auto"/>
        <w:rPr>
          <w:rFonts w:ascii="Tahoma" w:hAnsi="Tahoma" w:cs="Tahoma"/>
          <w:b/>
          <w:szCs w:val="20"/>
          <w:lang w:val="el-GR"/>
        </w:rPr>
      </w:pPr>
      <w:r>
        <w:rPr>
          <w:rFonts w:ascii="Tahoma" w:hAnsi="Tahoma" w:cs="Tahoma"/>
          <w:b/>
          <w:szCs w:val="20"/>
          <w:lang w:val="el-GR"/>
        </w:rPr>
        <w:lastRenderedPageBreak/>
        <w:t>Β. ΜΕΛΕΤΕΣ ΕΡΓΩΝ ΑΝΑΠΛΑΣΗΣ</w:t>
      </w:r>
    </w:p>
    <w:tbl>
      <w:tblPr>
        <w:tblW w:w="5000" w:type="pct"/>
        <w:tblLook w:val="04A0" w:firstRow="1" w:lastRow="0" w:firstColumn="1" w:lastColumn="0" w:noHBand="0" w:noVBand="1"/>
      </w:tblPr>
      <w:tblGrid>
        <w:gridCol w:w="3547"/>
        <w:gridCol w:w="6023"/>
      </w:tblGrid>
      <w:tr w:rsidR="00D41319" w:rsidRPr="00D41319" w:rsidTr="00D41319">
        <w:trPr>
          <w:trHeight w:val="300"/>
        </w:trPr>
        <w:tc>
          <w:tcPr>
            <w:tcW w:w="1853"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D41319" w:rsidRPr="00D41319" w:rsidRDefault="00D41319" w:rsidP="00D41319">
            <w:pPr>
              <w:spacing w:before="240" w:after="240" w:line="240" w:lineRule="auto"/>
              <w:jc w:val="left"/>
              <w:rPr>
                <w:rFonts w:ascii="Tahoma" w:hAnsi="Tahoma" w:cs="Tahoma"/>
                <w:b/>
                <w:bCs/>
                <w:color w:val="000000"/>
                <w:szCs w:val="20"/>
                <w:lang w:val="el-GR" w:eastAsia="el-GR"/>
              </w:rPr>
            </w:pPr>
            <w:r w:rsidRPr="00D41319">
              <w:rPr>
                <w:rFonts w:ascii="Tahoma" w:hAnsi="Tahoma" w:cs="Tahoma"/>
                <w:b/>
                <w:bCs/>
                <w:color w:val="000000"/>
                <w:szCs w:val="20"/>
                <w:lang w:val="el-GR" w:eastAsia="el-GR"/>
              </w:rPr>
              <w:t>Αριθμός Πρόσκλησης:</w:t>
            </w:r>
          </w:p>
        </w:tc>
        <w:tc>
          <w:tcPr>
            <w:tcW w:w="3147" w:type="pct"/>
            <w:tcBorders>
              <w:top w:val="single" w:sz="4" w:space="0" w:color="auto"/>
              <w:left w:val="nil"/>
              <w:bottom w:val="single" w:sz="4" w:space="0" w:color="auto"/>
              <w:right w:val="single" w:sz="4" w:space="0" w:color="000000"/>
            </w:tcBorders>
            <w:shd w:val="clear" w:color="auto" w:fill="auto"/>
            <w:noWrap/>
            <w:vAlign w:val="center"/>
            <w:hideMark/>
          </w:tcPr>
          <w:p w:rsidR="00D41319" w:rsidRPr="00D41319" w:rsidRDefault="00D41319" w:rsidP="00D41319">
            <w:pPr>
              <w:spacing w:before="240" w:after="240" w:line="240" w:lineRule="auto"/>
              <w:jc w:val="center"/>
              <w:rPr>
                <w:rFonts w:ascii="Tahoma" w:hAnsi="Tahoma" w:cs="Tahoma"/>
                <w:color w:val="000000"/>
                <w:szCs w:val="20"/>
                <w:lang w:val="el-GR" w:eastAsia="el-GR"/>
              </w:rPr>
            </w:pPr>
            <w:r w:rsidRPr="00D41319">
              <w:rPr>
                <w:rFonts w:ascii="Tahoma" w:hAnsi="Tahoma" w:cs="Tahoma"/>
                <w:color w:val="000000"/>
                <w:szCs w:val="20"/>
                <w:lang w:val="el-GR" w:eastAsia="el-GR"/>
              </w:rPr>
              <w:t> </w:t>
            </w:r>
          </w:p>
        </w:tc>
      </w:tr>
      <w:tr w:rsidR="00D41319" w:rsidRPr="00D41319" w:rsidTr="00D41319">
        <w:trPr>
          <w:trHeight w:val="300"/>
        </w:trPr>
        <w:tc>
          <w:tcPr>
            <w:tcW w:w="1853" w:type="pct"/>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rsidR="00D41319" w:rsidRPr="00D41319" w:rsidRDefault="00D41319" w:rsidP="00D41319">
            <w:pPr>
              <w:spacing w:before="240" w:after="240" w:line="240" w:lineRule="auto"/>
              <w:jc w:val="left"/>
              <w:rPr>
                <w:rFonts w:ascii="Tahoma" w:hAnsi="Tahoma" w:cs="Tahoma"/>
                <w:b/>
                <w:bCs/>
                <w:color w:val="000000"/>
                <w:szCs w:val="20"/>
                <w:lang w:val="el-GR" w:eastAsia="el-GR"/>
              </w:rPr>
            </w:pPr>
            <w:r w:rsidRPr="00D41319">
              <w:rPr>
                <w:rFonts w:ascii="Tahoma" w:hAnsi="Tahoma" w:cs="Tahoma"/>
                <w:b/>
                <w:bCs/>
                <w:color w:val="000000"/>
                <w:szCs w:val="20"/>
                <w:lang w:val="el-GR" w:eastAsia="el-GR"/>
              </w:rPr>
              <w:t>Φορέας Υποβολής Πρότασης:</w:t>
            </w:r>
          </w:p>
        </w:tc>
        <w:tc>
          <w:tcPr>
            <w:tcW w:w="3147" w:type="pct"/>
            <w:tcBorders>
              <w:top w:val="single" w:sz="4" w:space="0" w:color="auto"/>
              <w:left w:val="nil"/>
              <w:bottom w:val="single" w:sz="4" w:space="0" w:color="auto"/>
              <w:right w:val="single" w:sz="4" w:space="0" w:color="000000"/>
            </w:tcBorders>
            <w:shd w:val="clear" w:color="auto" w:fill="auto"/>
            <w:noWrap/>
            <w:vAlign w:val="center"/>
            <w:hideMark/>
          </w:tcPr>
          <w:p w:rsidR="00D41319" w:rsidRPr="00D41319" w:rsidRDefault="00D41319" w:rsidP="00D41319">
            <w:pPr>
              <w:spacing w:before="240" w:after="240" w:line="240" w:lineRule="auto"/>
              <w:jc w:val="center"/>
              <w:rPr>
                <w:rFonts w:ascii="Tahoma" w:hAnsi="Tahoma" w:cs="Tahoma"/>
                <w:color w:val="000000"/>
                <w:szCs w:val="20"/>
                <w:lang w:val="el-GR" w:eastAsia="el-GR"/>
              </w:rPr>
            </w:pPr>
            <w:r w:rsidRPr="00D41319">
              <w:rPr>
                <w:rFonts w:ascii="Tahoma" w:hAnsi="Tahoma" w:cs="Tahoma"/>
                <w:color w:val="000000"/>
                <w:szCs w:val="20"/>
                <w:lang w:val="el-GR" w:eastAsia="el-GR"/>
              </w:rPr>
              <w:t> </w:t>
            </w:r>
          </w:p>
        </w:tc>
      </w:tr>
      <w:tr w:rsidR="00D41319" w:rsidRPr="00D41319" w:rsidTr="00D41319">
        <w:trPr>
          <w:trHeight w:val="300"/>
        </w:trPr>
        <w:tc>
          <w:tcPr>
            <w:tcW w:w="1853" w:type="pct"/>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rsidR="00D41319" w:rsidRPr="00D41319" w:rsidRDefault="00D41319" w:rsidP="00D41319">
            <w:pPr>
              <w:spacing w:before="240" w:after="240" w:line="240" w:lineRule="auto"/>
              <w:jc w:val="left"/>
              <w:rPr>
                <w:rFonts w:ascii="Tahoma" w:hAnsi="Tahoma" w:cs="Tahoma"/>
                <w:b/>
                <w:bCs/>
                <w:color w:val="000000"/>
                <w:szCs w:val="20"/>
                <w:lang w:val="el-GR" w:eastAsia="el-GR"/>
              </w:rPr>
            </w:pPr>
            <w:r w:rsidRPr="00D41319">
              <w:rPr>
                <w:rFonts w:ascii="Tahoma" w:hAnsi="Tahoma" w:cs="Tahoma"/>
                <w:b/>
                <w:bCs/>
                <w:color w:val="000000"/>
                <w:szCs w:val="20"/>
                <w:lang w:val="el-GR" w:eastAsia="el-GR"/>
              </w:rPr>
              <w:t>Τίτλος Προτεινόμενης Πράξης:</w:t>
            </w:r>
          </w:p>
        </w:tc>
        <w:tc>
          <w:tcPr>
            <w:tcW w:w="3147" w:type="pct"/>
            <w:tcBorders>
              <w:top w:val="single" w:sz="4" w:space="0" w:color="auto"/>
              <w:left w:val="nil"/>
              <w:bottom w:val="single" w:sz="4" w:space="0" w:color="auto"/>
              <w:right w:val="single" w:sz="4" w:space="0" w:color="000000"/>
            </w:tcBorders>
            <w:shd w:val="clear" w:color="auto" w:fill="auto"/>
            <w:noWrap/>
            <w:vAlign w:val="center"/>
            <w:hideMark/>
          </w:tcPr>
          <w:p w:rsidR="00D41319" w:rsidRPr="00D41319" w:rsidRDefault="00D41319" w:rsidP="00D41319">
            <w:pPr>
              <w:spacing w:before="240" w:after="240" w:line="240" w:lineRule="auto"/>
              <w:jc w:val="center"/>
              <w:rPr>
                <w:rFonts w:ascii="Tahoma" w:hAnsi="Tahoma" w:cs="Tahoma"/>
                <w:color w:val="000000"/>
                <w:szCs w:val="20"/>
                <w:lang w:val="el-GR" w:eastAsia="el-GR"/>
              </w:rPr>
            </w:pPr>
            <w:r w:rsidRPr="00D41319">
              <w:rPr>
                <w:rFonts w:ascii="Tahoma" w:hAnsi="Tahoma" w:cs="Tahoma"/>
                <w:color w:val="000000"/>
                <w:szCs w:val="20"/>
                <w:lang w:val="el-GR" w:eastAsia="el-GR"/>
              </w:rPr>
              <w:t> </w:t>
            </w:r>
          </w:p>
        </w:tc>
      </w:tr>
    </w:tbl>
    <w:p w:rsidR="00D41319" w:rsidRDefault="00D41319" w:rsidP="00D41319">
      <w:pPr>
        <w:tabs>
          <w:tab w:val="num" w:pos="0"/>
        </w:tabs>
        <w:spacing w:line="240" w:lineRule="auto"/>
        <w:rPr>
          <w:rFonts w:ascii="Tahoma" w:hAnsi="Tahoma" w:cs="Tahoma"/>
          <w:b/>
          <w:szCs w:val="20"/>
          <w:lang w:val="el-GR"/>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817"/>
        <w:gridCol w:w="3181"/>
        <w:gridCol w:w="972"/>
        <w:gridCol w:w="974"/>
        <w:gridCol w:w="1790"/>
        <w:gridCol w:w="1836"/>
      </w:tblGrid>
      <w:tr w:rsidR="00D41319" w:rsidRPr="00D41319" w:rsidTr="00D41319">
        <w:trPr>
          <w:cantSplit/>
          <w:tblHeader/>
        </w:trPr>
        <w:tc>
          <w:tcPr>
            <w:tcW w:w="427" w:type="pct"/>
            <w:shd w:val="clear" w:color="auto" w:fill="BFBFBF" w:themeFill="background1" w:themeFillShade="BF"/>
            <w:vAlign w:val="center"/>
            <w:hideMark/>
          </w:tcPr>
          <w:p w:rsidR="00D41319" w:rsidRPr="00113546" w:rsidRDefault="00D41319" w:rsidP="00D41319">
            <w:pPr>
              <w:spacing w:line="240" w:lineRule="auto"/>
              <w:contextualSpacing/>
              <w:jc w:val="center"/>
              <w:rPr>
                <w:rFonts w:ascii="Tahoma" w:hAnsi="Tahoma" w:cs="Tahoma"/>
                <w:b/>
                <w:bCs/>
                <w:iCs/>
                <w:color w:val="000000"/>
                <w:szCs w:val="20"/>
                <w:lang w:val="el-GR" w:eastAsia="el-GR"/>
              </w:rPr>
            </w:pPr>
            <w:r w:rsidRPr="00113546">
              <w:rPr>
                <w:rFonts w:ascii="Tahoma" w:hAnsi="Tahoma" w:cs="Tahoma"/>
                <w:b/>
                <w:bCs/>
                <w:iCs/>
                <w:color w:val="000000"/>
                <w:szCs w:val="20"/>
                <w:lang w:val="el-GR" w:eastAsia="el-GR"/>
              </w:rPr>
              <w:t>Α/Α</w:t>
            </w:r>
          </w:p>
        </w:tc>
        <w:tc>
          <w:tcPr>
            <w:tcW w:w="1662" w:type="pct"/>
            <w:shd w:val="clear" w:color="auto" w:fill="BFBFBF" w:themeFill="background1" w:themeFillShade="BF"/>
            <w:vAlign w:val="center"/>
            <w:hideMark/>
          </w:tcPr>
          <w:p w:rsidR="00D41319" w:rsidRPr="00113546" w:rsidRDefault="00D41319" w:rsidP="00D41319">
            <w:pPr>
              <w:spacing w:line="240" w:lineRule="auto"/>
              <w:contextualSpacing/>
              <w:jc w:val="center"/>
              <w:rPr>
                <w:rFonts w:ascii="Tahoma" w:hAnsi="Tahoma" w:cs="Tahoma"/>
                <w:b/>
                <w:bCs/>
                <w:iCs/>
                <w:color w:val="000000"/>
                <w:szCs w:val="20"/>
                <w:lang w:val="el-GR" w:eastAsia="el-GR"/>
              </w:rPr>
            </w:pPr>
            <w:r w:rsidRPr="00113546">
              <w:rPr>
                <w:rFonts w:ascii="Tahoma" w:hAnsi="Tahoma" w:cs="Tahoma"/>
                <w:b/>
                <w:bCs/>
                <w:iCs/>
                <w:color w:val="000000"/>
                <w:szCs w:val="20"/>
                <w:lang w:val="el-GR" w:eastAsia="el-GR"/>
              </w:rPr>
              <w:t>ΜΕΛΕΤΕΣ ΕΡΓΩΝ</w:t>
            </w:r>
            <w:r>
              <w:rPr>
                <w:rFonts w:ascii="Tahoma" w:hAnsi="Tahoma" w:cs="Tahoma"/>
                <w:b/>
                <w:bCs/>
                <w:iCs/>
                <w:color w:val="000000"/>
                <w:szCs w:val="20"/>
                <w:lang w:val="el-GR" w:eastAsia="el-GR"/>
              </w:rPr>
              <w:t xml:space="preserve"> ΑΝΑΠΛΑΣΗΣ</w:t>
            </w:r>
          </w:p>
        </w:tc>
        <w:tc>
          <w:tcPr>
            <w:tcW w:w="508" w:type="pct"/>
            <w:shd w:val="clear" w:color="auto" w:fill="BFBFBF" w:themeFill="background1" w:themeFillShade="BF"/>
            <w:vAlign w:val="center"/>
            <w:hideMark/>
          </w:tcPr>
          <w:p w:rsidR="00D41319" w:rsidRPr="00113546" w:rsidRDefault="00D41319" w:rsidP="00D41319">
            <w:pPr>
              <w:spacing w:line="240" w:lineRule="auto"/>
              <w:contextualSpacing/>
              <w:jc w:val="center"/>
              <w:rPr>
                <w:rFonts w:ascii="Tahoma" w:hAnsi="Tahoma" w:cs="Tahoma"/>
                <w:b/>
                <w:bCs/>
                <w:iCs/>
                <w:color w:val="000000"/>
                <w:szCs w:val="20"/>
                <w:lang w:val="el-GR" w:eastAsia="el-GR"/>
              </w:rPr>
            </w:pPr>
            <w:r w:rsidRPr="00113546">
              <w:rPr>
                <w:rFonts w:ascii="Tahoma" w:hAnsi="Tahoma" w:cs="Tahoma"/>
                <w:b/>
                <w:bCs/>
                <w:iCs/>
                <w:color w:val="000000"/>
                <w:szCs w:val="20"/>
                <w:lang w:val="el-GR" w:eastAsia="el-GR"/>
              </w:rPr>
              <w:t>ΝΑΙ</w:t>
            </w:r>
          </w:p>
        </w:tc>
        <w:tc>
          <w:tcPr>
            <w:tcW w:w="509" w:type="pct"/>
            <w:shd w:val="clear" w:color="auto" w:fill="BFBFBF" w:themeFill="background1" w:themeFillShade="BF"/>
            <w:vAlign w:val="center"/>
            <w:hideMark/>
          </w:tcPr>
          <w:p w:rsidR="00D41319" w:rsidRPr="00113546" w:rsidRDefault="00D41319" w:rsidP="00D41319">
            <w:pPr>
              <w:spacing w:line="240" w:lineRule="auto"/>
              <w:contextualSpacing/>
              <w:jc w:val="center"/>
              <w:rPr>
                <w:rFonts w:ascii="Tahoma" w:hAnsi="Tahoma" w:cs="Tahoma"/>
                <w:b/>
                <w:bCs/>
                <w:iCs/>
                <w:color w:val="000000"/>
                <w:szCs w:val="20"/>
                <w:lang w:val="el-GR" w:eastAsia="el-GR"/>
              </w:rPr>
            </w:pPr>
            <w:r w:rsidRPr="00113546">
              <w:rPr>
                <w:rFonts w:ascii="Tahoma" w:hAnsi="Tahoma" w:cs="Tahoma"/>
                <w:b/>
                <w:bCs/>
                <w:iCs/>
                <w:color w:val="000000"/>
                <w:szCs w:val="20"/>
                <w:lang w:val="el-GR" w:eastAsia="el-GR"/>
              </w:rPr>
              <w:t>ΟΧΙ</w:t>
            </w:r>
          </w:p>
        </w:tc>
        <w:tc>
          <w:tcPr>
            <w:tcW w:w="935" w:type="pct"/>
            <w:shd w:val="clear" w:color="auto" w:fill="BFBFBF" w:themeFill="background1" w:themeFillShade="BF"/>
            <w:vAlign w:val="center"/>
            <w:hideMark/>
          </w:tcPr>
          <w:p w:rsidR="00D41319" w:rsidRPr="00113546" w:rsidRDefault="00D41319" w:rsidP="00B94F54">
            <w:pPr>
              <w:spacing w:line="240" w:lineRule="auto"/>
              <w:contextualSpacing/>
              <w:jc w:val="center"/>
              <w:rPr>
                <w:rFonts w:ascii="Tahoma" w:hAnsi="Tahoma" w:cs="Tahoma"/>
                <w:b/>
                <w:bCs/>
                <w:iCs/>
                <w:color w:val="000000"/>
                <w:szCs w:val="20"/>
                <w:lang w:val="el-GR" w:eastAsia="el-GR"/>
              </w:rPr>
            </w:pPr>
            <w:r w:rsidRPr="00113546">
              <w:rPr>
                <w:rFonts w:ascii="Tahoma" w:hAnsi="Tahoma" w:cs="Tahoma"/>
                <w:b/>
                <w:bCs/>
                <w:iCs/>
                <w:color w:val="000000"/>
                <w:szCs w:val="20"/>
                <w:lang w:val="el-GR" w:eastAsia="el-GR"/>
              </w:rPr>
              <w:t>ΑΠΟΦΑΣΗ ΕΓΚΡΙΣΗΣ (Α.Π. ΚΑΙ ΗΜ/ΝΙ</w:t>
            </w:r>
            <w:r w:rsidR="00B94F54">
              <w:rPr>
                <w:rFonts w:ascii="Tahoma" w:hAnsi="Tahoma" w:cs="Tahoma"/>
                <w:b/>
                <w:bCs/>
                <w:iCs/>
                <w:color w:val="000000"/>
                <w:szCs w:val="20"/>
                <w:lang w:val="el-GR" w:eastAsia="el-GR"/>
              </w:rPr>
              <w:t>Α</w:t>
            </w:r>
            <w:r w:rsidRPr="00113546">
              <w:rPr>
                <w:rFonts w:ascii="Tahoma" w:hAnsi="Tahoma" w:cs="Tahoma"/>
                <w:b/>
                <w:bCs/>
                <w:iCs/>
                <w:color w:val="000000"/>
                <w:szCs w:val="20"/>
                <w:lang w:val="el-GR" w:eastAsia="el-GR"/>
              </w:rPr>
              <w:t>)</w:t>
            </w:r>
          </w:p>
        </w:tc>
        <w:tc>
          <w:tcPr>
            <w:tcW w:w="959" w:type="pct"/>
            <w:shd w:val="clear" w:color="auto" w:fill="BFBFBF" w:themeFill="background1" w:themeFillShade="BF"/>
            <w:vAlign w:val="center"/>
            <w:hideMark/>
          </w:tcPr>
          <w:p w:rsidR="00D41319" w:rsidRPr="00113546" w:rsidRDefault="00D41319" w:rsidP="00D41319">
            <w:pPr>
              <w:spacing w:line="240" w:lineRule="auto"/>
              <w:contextualSpacing/>
              <w:jc w:val="center"/>
              <w:rPr>
                <w:rFonts w:ascii="Tahoma" w:hAnsi="Tahoma" w:cs="Tahoma"/>
                <w:b/>
                <w:bCs/>
                <w:iCs/>
                <w:color w:val="000000"/>
                <w:szCs w:val="20"/>
                <w:lang w:val="el-GR" w:eastAsia="el-GR"/>
              </w:rPr>
            </w:pPr>
            <w:r w:rsidRPr="00113546">
              <w:rPr>
                <w:rFonts w:ascii="Tahoma" w:hAnsi="Tahoma" w:cs="Tahoma"/>
                <w:b/>
                <w:bCs/>
                <w:iCs/>
                <w:color w:val="000000"/>
                <w:szCs w:val="20"/>
                <w:lang w:val="el-GR" w:eastAsia="el-GR"/>
              </w:rPr>
              <w:t>ΔΕΝ ΑΠΑΙΤΕΙΤΑΙ    (ΑΙΤΙΟΛΟΓΗΣΗ)</w:t>
            </w:r>
          </w:p>
        </w:tc>
      </w:tr>
      <w:tr w:rsidR="00D41319" w:rsidRPr="00D41319" w:rsidTr="00D41319">
        <w:trPr>
          <w:cantSplit/>
        </w:trPr>
        <w:tc>
          <w:tcPr>
            <w:tcW w:w="5000" w:type="pct"/>
            <w:gridSpan w:val="6"/>
            <w:shd w:val="clear" w:color="auto" w:fill="auto"/>
            <w:hideMark/>
          </w:tcPr>
          <w:p w:rsidR="00D41319" w:rsidRPr="00D41319" w:rsidRDefault="00D41319" w:rsidP="00D41319">
            <w:pPr>
              <w:spacing w:before="0" w:after="0" w:line="240" w:lineRule="auto"/>
              <w:jc w:val="center"/>
              <w:rPr>
                <w:rFonts w:ascii="Tahoma" w:hAnsi="Tahoma" w:cs="Tahoma"/>
                <w:b/>
                <w:bCs/>
                <w:i/>
                <w:iCs/>
                <w:color w:val="000000"/>
                <w:szCs w:val="20"/>
                <w:lang w:val="el-GR" w:eastAsia="el-GR"/>
              </w:rPr>
            </w:pPr>
            <w:r w:rsidRPr="00D41319">
              <w:rPr>
                <w:rFonts w:ascii="Tahoma" w:hAnsi="Tahoma" w:cs="Tahoma"/>
                <w:b/>
                <w:bCs/>
                <w:i/>
                <w:iCs/>
                <w:color w:val="000000"/>
                <w:szCs w:val="20"/>
                <w:lang w:val="el-GR" w:eastAsia="el-GR"/>
              </w:rPr>
              <w:t>Α. ΚΑΤΑΣΚΕΥΑΣΤΙΚΕΣ ΕΡΓΑΣΙΕΣ</w:t>
            </w:r>
          </w:p>
        </w:tc>
      </w:tr>
      <w:tr w:rsidR="00D41319" w:rsidRPr="00D41319" w:rsidTr="00D41319">
        <w:trPr>
          <w:cantSplit/>
        </w:trPr>
        <w:tc>
          <w:tcPr>
            <w:tcW w:w="427" w:type="pct"/>
            <w:shd w:val="clear" w:color="auto" w:fill="BFBFBF" w:themeFill="background1" w:themeFillShade="BF"/>
            <w:hideMark/>
          </w:tcPr>
          <w:p w:rsidR="00D41319" w:rsidRPr="00D41319" w:rsidRDefault="00D41319" w:rsidP="00D41319">
            <w:pPr>
              <w:spacing w:before="0" w:after="0" w:line="240" w:lineRule="auto"/>
              <w:jc w:val="center"/>
              <w:rPr>
                <w:rFonts w:ascii="Tahoma" w:hAnsi="Tahoma" w:cs="Tahoma"/>
                <w:b/>
                <w:bCs/>
                <w:color w:val="000000"/>
                <w:szCs w:val="20"/>
                <w:lang w:val="el-GR" w:eastAsia="el-GR"/>
              </w:rPr>
            </w:pPr>
          </w:p>
        </w:tc>
        <w:tc>
          <w:tcPr>
            <w:tcW w:w="1662" w:type="pct"/>
            <w:shd w:val="clear" w:color="auto" w:fill="BFBFBF" w:themeFill="background1" w:themeFillShade="BF"/>
            <w:hideMark/>
          </w:tcPr>
          <w:p w:rsidR="00D41319" w:rsidRPr="00D41319" w:rsidRDefault="00D41319" w:rsidP="00D41319">
            <w:pPr>
              <w:spacing w:before="0" w:after="0" w:line="240" w:lineRule="auto"/>
              <w:jc w:val="left"/>
              <w:rPr>
                <w:rFonts w:ascii="Tahoma" w:hAnsi="Tahoma" w:cs="Tahoma"/>
                <w:b/>
                <w:bCs/>
                <w:color w:val="000000"/>
                <w:szCs w:val="20"/>
                <w:lang w:val="el-GR" w:eastAsia="el-GR"/>
              </w:rPr>
            </w:pPr>
            <w:r w:rsidRPr="00D41319">
              <w:rPr>
                <w:rFonts w:ascii="Tahoma" w:hAnsi="Tahoma" w:cs="Tahoma"/>
                <w:b/>
                <w:bCs/>
                <w:color w:val="000000"/>
                <w:szCs w:val="20"/>
                <w:lang w:val="el-GR" w:eastAsia="el-GR"/>
              </w:rPr>
              <w:t>ΠΡΟΓΡΑΜΜΑΤΙΣΜΟΣ ΚΑΙ ΠΡΟ</w:t>
            </w:r>
            <w:r>
              <w:rPr>
                <w:rFonts w:ascii="Tahoma" w:hAnsi="Tahoma" w:cs="Tahoma"/>
                <w:b/>
                <w:bCs/>
                <w:color w:val="000000"/>
                <w:szCs w:val="20"/>
                <w:lang w:val="el-GR" w:eastAsia="el-GR"/>
              </w:rPr>
              <w:t>Ε</w:t>
            </w:r>
            <w:r w:rsidRPr="00D41319">
              <w:rPr>
                <w:rFonts w:ascii="Tahoma" w:hAnsi="Tahoma" w:cs="Tahoma"/>
                <w:b/>
                <w:bCs/>
                <w:color w:val="000000"/>
                <w:szCs w:val="20"/>
                <w:lang w:val="el-GR" w:eastAsia="el-GR"/>
              </w:rPr>
              <w:t>ΤΟΙΜΑΣΙΑ ΕΡΓΟΥ</w:t>
            </w:r>
          </w:p>
        </w:tc>
        <w:tc>
          <w:tcPr>
            <w:tcW w:w="508" w:type="pct"/>
            <w:shd w:val="clear" w:color="auto" w:fill="BFBFBF" w:themeFill="background1" w:themeFillShade="BF"/>
            <w:noWrap/>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509" w:type="pct"/>
            <w:shd w:val="clear" w:color="auto" w:fill="BFBFBF" w:themeFill="background1" w:themeFillShade="BF"/>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35" w:type="pct"/>
            <w:shd w:val="clear" w:color="auto" w:fill="BFBFBF" w:themeFill="background1" w:themeFillShade="BF"/>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59" w:type="pct"/>
            <w:shd w:val="clear" w:color="auto" w:fill="BFBFBF" w:themeFill="background1" w:themeFillShade="BF"/>
            <w:noWrap/>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r>
      <w:tr w:rsidR="00D41319" w:rsidRPr="00DC11DA" w:rsidTr="00D41319">
        <w:trPr>
          <w:cantSplit/>
        </w:trPr>
        <w:tc>
          <w:tcPr>
            <w:tcW w:w="427" w:type="pct"/>
            <w:shd w:val="clear" w:color="auto" w:fill="auto"/>
            <w:hideMark/>
          </w:tcPr>
          <w:p w:rsidR="00D41319" w:rsidRPr="00D41319" w:rsidRDefault="00D41319" w:rsidP="00D41319">
            <w:pPr>
              <w:spacing w:before="0" w:after="0" w:line="240" w:lineRule="auto"/>
              <w:jc w:val="center"/>
              <w:rPr>
                <w:rFonts w:ascii="Tahoma" w:hAnsi="Tahoma" w:cs="Tahoma"/>
                <w:color w:val="000000"/>
                <w:szCs w:val="20"/>
                <w:lang w:val="el-GR" w:eastAsia="el-GR"/>
              </w:rPr>
            </w:pPr>
            <w:r w:rsidRPr="00D41319">
              <w:rPr>
                <w:rFonts w:ascii="Tahoma" w:hAnsi="Tahoma" w:cs="Tahoma"/>
                <w:color w:val="000000"/>
                <w:szCs w:val="20"/>
                <w:lang w:val="el-GR" w:eastAsia="el-GR"/>
              </w:rPr>
              <w:t>1</w:t>
            </w:r>
          </w:p>
        </w:tc>
        <w:tc>
          <w:tcPr>
            <w:tcW w:w="1662" w:type="pct"/>
            <w:shd w:val="clear" w:color="auto" w:fill="auto"/>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ΓΕΝΙΚΟ ΣΧΕΔΙΟ ΜΕ ΟΡΙΟΘΕΤΗΜΕΝΗ ΤΗΝ ΠΕΡΙΟΧΗ ΠΑΡΕΜΒΑΣΗΣ ΚΑΙ ΣΗΜΕΙΩΜΕΝΑ ΤΑ ΕΡΓΑ ΤΗΣ ΠΑΡΕΜΒΑΣΗΣ</w:t>
            </w:r>
          </w:p>
        </w:tc>
        <w:tc>
          <w:tcPr>
            <w:tcW w:w="508" w:type="pct"/>
            <w:shd w:val="clear" w:color="auto" w:fill="auto"/>
            <w:noWrap/>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509" w:type="pct"/>
            <w:shd w:val="clear" w:color="auto" w:fill="auto"/>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35" w:type="pct"/>
            <w:shd w:val="clear" w:color="auto" w:fill="auto"/>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59" w:type="pct"/>
            <w:shd w:val="clear" w:color="auto" w:fill="auto"/>
            <w:noWrap/>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r>
      <w:tr w:rsidR="00D41319" w:rsidRPr="00D41319" w:rsidTr="00D41319">
        <w:trPr>
          <w:cantSplit/>
        </w:trPr>
        <w:tc>
          <w:tcPr>
            <w:tcW w:w="427" w:type="pct"/>
            <w:shd w:val="clear" w:color="auto" w:fill="auto"/>
            <w:hideMark/>
          </w:tcPr>
          <w:p w:rsidR="00D41319" w:rsidRPr="00D41319" w:rsidRDefault="00D41319" w:rsidP="00D41319">
            <w:pPr>
              <w:spacing w:before="0" w:after="0" w:line="240" w:lineRule="auto"/>
              <w:jc w:val="center"/>
              <w:rPr>
                <w:rFonts w:ascii="Tahoma" w:hAnsi="Tahoma" w:cs="Tahoma"/>
                <w:color w:val="000000"/>
                <w:szCs w:val="20"/>
                <w:lang w:val="el-GR" w:eastAsia="el-GR"/>
              </w:rPr>
            </w:pPr>
            <w:r w:rsidRPr="00D41319">
              <w:rPr>
                <w:rFonts w:ascii="Tahoma" w:hAnsi="Tahoma" w:cs="Tahoma"/>
                <w:color w:val="000000"/>
                <w:szCs w:val="20"/>
                <w:lang w:val="el-GR" w:eastAsia="el-GR"/>
              </w:rPr>
              <w:t>2</w:t>
            </w:r>
          </w:p>
        </w:tc>
        <w:tc>
          <w:tcPr>
            <w:tcW w:w="1662" w:type="pct"/>
            <w:shd w:val="clear" w:color="auto" w:fill="auto"/>
            <w:hideMark/>
          </w:tcPr>
          <w:p w:rsidR="00D41319" w:rsidRPr="00D41319" w:rsidRDefault="00D41319" w:rsidP="00D41319">
            <w:pPr>
              <w:spacing w:before="0" w:after="0" w:line="240" w:lineRule="auto"/>
              <w:jc w:val="left"/>
              <w:rPr>
                <w:rFonts w:ascii="Tahoma" w:hAnsi="Tahoma" w:cs="Tahoma"/>
                <w:szCs w:val="20"/>
                <w:lang w:val="el-GR" w:eastAsia="el-GR"/>
              </w:rPr>
            </w:pPr>
            <w:r w:rsidRPr="00D41319">
              <w:rPr>
                <w:rFonts w:ascii="Tahoma" w:hAnsi="Tahoma" w:cs="Tahoma"/>
                <w:szCs w:val="20"/>
                <w:lang w:val="el-GR" w:eastAsia="el-GR"/>
              </w:rPr>
              <w:t>ΤΕΚΜΗΡΙΩΣΗ ΣΚΟΠΙΜΟΤΗΤΑΣ ΕΡΓΟΥ</w:t>
            </w:r>
          </w:p>
        </w:tc>
        <w:tc>
          <w:tcPr>
            <w:tcW w:w="508" w:type="pct"/>
            <w:shd w:val="clear" w:color="auto" w:fill="auto"/>
            <w:noWrap/>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509" w:type="pct"/>
            <w:shd w:val="clear" w:color="auto" w:fill="auto"/>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35" w:type="pct"/>
            <w:shd w:val="clear" w:color="auto" w:fill="auto"/>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59" w:type="pct"/>
            <w:shd w:val="clear" w:color="auto" w:fill="auto"/>
            <w:noWrap/>
            <w:hideMark/>
          </w:tcPr>
          <w:p w:rsidR="00D41319" w:rsidRPr="00D41319" w:rsidRDefault="00D41319" w:rsidP="00D41319">
            <w:pPr>
              <w:spacing w:before="0" w:after="0" w:line="240" w:lineRule="auto"/>
              <w:jc w:val="left"/>
              <w:rPr>
                <w:rFonts w:ascii="Tahoma" w:hAnsi="Tahoma" w:cs="Tahoma"/>
                <w:color w:val="FF0000"/>
                <w:szCs w:val="20"/>
                <w:lang w:val="el-GR" w:eastAsia="el-GR"/>
              </w:rPr>
            </w:pPr>
            <w:r w:rsidRPr="00D41319">
              <w:rPr>
                <w:rFonts w:ascii="Tahoma" w:hAnsi="Tahoma" w:cs="Tahoma"/>
                <w:color w:val="FF0000"/>
                <w:szCs w:val="20"/>
                <w:lang w:val="el-GR" w:eastAsia="el-GR"/>
              </w:rPr>
              <w:t> </w:t>
            </w:r>
          </w:p>
        </w:tc>
      </w:tr>
      <w:tr w:rsidR="00D41319" w:rsidRPr="00D41319" w:rsidTr="00D41319">
        <w:trPr>
          <w:cantSplit/>
        </w:trPr>
        <w:tc>
          <w:tcPr>
            <w:tcW w:w="427" w:type="pct"/>
            <w:shd w:val="clear" w:color="auto" w:fill="auto"/>
            <w:hideMark/>
          </w:tcPr>
          <w:p w:rsidR="00D41319" w:rsidRPr="00D41319" w:rsidRDefault="00D41319" w:rsidP="00D41319">
            <w:pPr>
              <w:spacing w:before="0" w:after="0" w:line="240" w:lineRule="auto"/>
              <w:jc w:val="center"/>
              <w:rPr>
                <w:rFonts w:ascii="Tahoma" w:hAnsi="Tahoma" w:cs="Tahoma"/>
                <w:color w:val="000000"/>
                <w:szCs w:val="20"/>
                <w:lang w:val="el-GR" w:eastAsia="el-GR"/>
              </w:rPr>
            </w:pPr>
            <w:r w:rsidRPr="00D41319">
              <w:rPr>
                <w:rFonts w:ascii="Tahoma" w:hAnsi="Tahoma" w:cs="Tahoma"/>
                <w:color w:val="000000"/>
                <w:szCs w:val="20"/>
                <w:lang w:val="el-GR" w:eastAsia="el-GR"/>
              </w:rPr>
              <w:t>3</w:t>
            </w:r>
          </w:p>
        </w:tc>
        <w:tc>
          <w:tcPr>
            <w:tcW w:w="1662" w:type="pct"/>
            <w:shd w:val="clear" w:color="auto" w:fill="auto"/>
            <w:hideMark/>
          </w:tcPr>
          <w:p w:rsidR="00D41319" w:rsidRPr="00D41319" w:rsidRDefault="00D41319" w:rsidP="00D41319">
            <w:pPr>
              <w:spacing w:before="0" w:after="0" w:line="240" w:lineRule="auto"/>
              <w:jc w:val="left"/>
              <w:rPr>
                <w:rFonts w:ascii="Tahoma" w:hAnsi="Tahoma" w:cs="Tahoma"/>
                <w:szCs w:val="20"/>
                <w:lang w:val="el-GR" w:eastAsia="el-GR"/>
              </w:rPr>
            </w:pPr>
            <w:r w:rsidRPr="00D41319">
              <w:rPr>
                <w:rFonts w:ascii="Tahoma" w:hAnsi="Tahoma" w:cs="Tahoma"/>
                <w:szCs w:val="20"/>
                <w:lang w:val="el-GR" w:eastAsia="el-GR"/>
              </w:rPr>
              <w:t>ΧΡΟΝΟΔΙΑΓΡΑΜΜΑ ΚΑΤΑΣΚΕΥΗΣ ΕΡΓΟΥ</w:t>
            </w:r>
          </w:p>
        </w:tc>
        <w:tc>
          <w:tcPr>
            <w:tcW w:w="508" w:type="pct"/>
            <w:shd w:val="clear" w:color="auto" w:fill="auto"/>
            <w:noWrap/>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509" w:type="pct"/>
            <w:shd w:val="clear" w:color="auto" w:fill="auto"/>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35" w:type="pct"/>
            <w:shd w:val="clear" w:color="auto" w:fill="auto"/>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59" w:type="pct"/>
            <w:shd w:val="clear" w:color="auto" w:fill="auto"/>
            <w:noWrap/>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r>
      <w:tr w:rsidR="00D41319" w:rsidRPr="00D41319" w:rsidTr="00D41319">
        <w:trPr>
          <w:cantSplit/>
        </w:trPr>
        <w:tc>
          <w:tcPr>
            <w:tcW w:w="427" w:type="pct"/>
            <w:shd w:val="clear" w:color="auto" w:fill="BFBFBF" w:themeFill="background1" w:themeFillShade="BF"/>
            <w:hideMark/>
          </w:tcPr>
          <w:p w:rsidR="00D41319" w:rsidRPr="00D41319" w:rsidRDefault="00D41319" w:rsidP="00D41319">
            <w:pPr>
              <w:spacing w:before="0" w:after="0" w:line="240" w:lineRule="auto"/>
              <w:jc w:val="center"/>
              <w:rPr>
                <w:rFonts w:ascii="Tahoma" w:hAnsi="Tahoma" w:cs="Tahoma"/>
                <w:b/>
                <w:bCs/>
                <w:color w:val="000000"/>
                <w:szCs w:val="20"/>
                <w:lang w:val="el-GR" w:eastAsia="el-GR"/>
              </w:rPr>
            </w:pPr>
          </w:p>
        </w:tc>
        <w:tc>
          <w:tcPr>
            <w:tcW w:w="1662" w:type="pct"/>
            <w:shd w:val="clear" w:color="auto" w:fill="BFBFBF" w:themeFill="background1" w:themeFillShade="BF"/>
            <w:hideMark/>
          </w:tcPr>
          <w:p w:rsidR="00D41319" w:rsidRPr="00D41319" w:rsidRDefault="00D41319" w:rsidP="00D41319">
            <w:pPr>
              <w:spacing w:before="0" w:after="0" w:line="240" w:lineRule="auto"/>
              <w:jc w:val="left"/>
              <w:rPr>
                <w:rFonts w:ascii="Tahoma" w:hAnsi="Tahoma" w:cs="Tahoma"/>
                <w:b/>
                <w:bCs/>
                <w:color w:val="000000"/>
                <w:szCs w:val="20"/>
                <w:lang w:val="el-GR" w:eastAsia="el-GR"/>
              </w:rPr>
            </w:pPr>
            <w:r w:rsidRPr="00D41319">
              <w:rPr>
                <w:rFonts w:ascii="Tahoma" w:hAnsi="Tahoma" w:cs="Tahoma"/>
                <w:b/>
                <w:bCs/>
                <w:color w:val="000000"/>
                <w:szCs w:val="20"/>
                <w:lang w:val="el-GR" w:eastAsia="el-GR"/>
              </w:rPr>
              <w:t>ΠΡΟΜΕΛΕΤΗ</w:t>
            </w:r>
          </w:p>
        </w:tc>
        <w:tc>
          <w:tcPr>
            <w:tcW w:w="508" w:type="pct"/>
            <w:shd w:val="clear" w:color="auto" w:fill="BFBFBF" w:themeFill="background1" w:themeFillShade="BF"/>
            <w:noWrap/>
            <w:hideMark/>
          </w:tcPr>
          <w:p w:rsidR="00D41319" w:rsidRPr="00D41319" w:rsidRDefault="00D41319" w:rsidP="00D41319">
            <w:pPr>
              <w:spacing w:before="0" w:after="0" w:line="240" w:lineRule="auto"/>
              <w:jc w:val="left"/>
              <w:rPr>
                <w:rFonts w:ascii="Tahoma" w:hAnsi="Tahoma" w:cs="Tahoma"/>
                <w:b/>
                <w:bCs/>
                <w:color w:val="000000"/>
                <w:szCs w:val="20"/>
                <w:lang w:val="el-GR" w:eastAsia="el-GR"/>
              </w:rPr>
            </w:pPr>
            <w:r w:rsidRPr="00D41319">
              <w:rPr>
                <w:rFonts w:ascii="Tahoma" w:hAnsi="Tahoma" w:cs="Tahoma"/>
                <w:b/>
                <w:bCs/>
                <w:color w:val="000000"/>
                <w:szCs w:val="20"/>
                <w:lang w:val="el-GR" w:eastAsia="el-GR"/>
              </w:rPr>
              <w:t> </w:t>
            </w:r>
          </w:p>
        </w:tc>
        <w:tc>
          <w:tcPr>
            <w:tcW w:w="509" w:type="pct"/>
            <w:shd w:val="clear" w:color="auto" w:fill="BFBFBF" w:themeFill="background1" w:themeFillShade="BF"/>
            <w:hideMark/>
          </w:tcPr>
          <w:p w:rsidR="00D41319" w:rsidRPr="00D41319" w:rsidRDefault="00D41319" w:rsidP="00D41319">
            <w:pPr>
              <w:spacing w:before="0" w:after="0" w:line="240" w:lineRule="auto"/>
              <w:jc w:val="left"/>
              <w:rPr>
                <w:rFonts w:ascii="Tahoma" w:hAnsi="Tahoma" w:cs="Tahoma"/>
                <w:b/>
                <w:bCs/>
                <w:color w:val="000000"/>
                <w:szCs w:val="20"/>
                <w:lang w:val="el-GR" w:eastAsia="el-GR"/>
              </w:rPr>
            </w:pPr>
            <w:r w:rsidRPr="00D41319">
              <w:rPr>
                <w:rFonts w:ascii="Tahoma" w:hAnsi="Tahoma" w:cs="Tahoma"/>
                <w:b/>
                <w:bCs/>
                <w:color w:val="000000"/>
                <w:szCs w:val="20"/>
                <w:lang w:val="el-GR" w:eastAsia="el-GR"/>
              </w:rPr>
              <w:t> </w:t>
            </w:r>
          </w:p>
        </w:tc>
        <w:tc>
          <w:tcPr>
            <w:tcW w:w="935" w:type="pct"/>
            <w:shd w:val="clear" w:color="auto" w:fill="BFBFBF" w:themeFill="background1" w:themeFillShade="BF"/>
            <w:hideMark/>
          </w:tcPr>
          <w:p w:rsidR="00D41319" w:rsidRPr="00D41319" w:rsidRDefault="00D41319" w:rsidP="00D41319">
            <w:pPr>
              <w:spacing w:before="0" w:after="0" w:line="240" w:lineRule="auto"/>
              <w:jc w:val="left"/>
              <w:rPr>
                <w:rFonts w:ascii="Tahoma" w:hAnsi="Tahoma" w:cs="Tahoma"/>
                <w:b/>
                <w:bCs/>
                <w:color w:val="000000"/>
                <w:szCs w:val="20"/>
                <w:lang w:val="el-GR" w:eastAsia="el-GR"/>
              </w:rPr>
            </w:pPr>
            <w:r w:rsidRPr="00D41319">
              <w:rPr>
                <w:rFonts w:ascii="Tahoma" w:hAnsi="Tahoma" w:cs="Tahoma"/>
                <w:b/>
                <w:bCs/>
                <w:color w:val="000000"/>
                <w:szCs w:val="20"/>
                <w:lang w:val="el-GR" w:eastAsia="el-GR"/>
              </w:rPr>
              <w:t> </w:t>
            </w:r>
          </w:p>
        </w:tc>
        <w:tc>
          <w:tcPr>
            <w:tcW w:w="959" w:type="pct"/>
            <w:shd w:val="clear" w:color="auto" w:fill="BFBFBF" w:themeFill="background1" w:themeFillShade="BF"/>
            <w:noWrap/>
            <w:hideMark/>
          </w:tcPr>
          <w:p w:rsidR="00D41319" w:rsidRPr="00D41319" w:rsidRDefault="00D41319" w:rsidP="00D41319">
            <w:pPr>
              <w:spacing w:before="0" w:after="0" w:line="240" w:lineRule="auto"/>
              <w:jc w:val="left"/>
              <w:rPr>
                <w:rFonts w:ascii="Tahoma" w:hAnsi="Tahoma" w:cs="Tahoma"/>
                <w:b/>
                <w:bCs/>
                <w:color w:val="000000"/>
                <w:szCs w:val="20"/>
                <w:lang w:val="el-GR" w:eastAsia="el-GR"/>
              </w:rPr>
            </w:pPr>
            <w:r w:rsidRPr="00D41319">
              <w:rPr>
                <w:rFonts w:ascii="Tahoma" w:hAnsi="Tahoma" w:cs="Tahoma"/>
                <w:b/>
                <w:bCs/>
                <w:color w:val="000000"/>
                <w:szCs w:val="20"/>
                <w:lang w:val="el-GR" w:eastAsia="el-GR"/>
              </w:rPr>
              <w:t> </w:t>
            </w:r>
          </w:p>
        </w:tc>
      </w:tr>
      <w:tr w:rsidR="00D41319" w:rsidRPr="00D41319" w:rsidTr="00D41319">
        <w:trPr>
          <w:cantSplit/>
        </w:trPr>
        <w:tc>
          <w:tcPr>
            <w:tcW w:w="427" w:type="pct"/>
            <w:shd w:val="clear" w:color="auto" w:fill="auto"/>
            <w:noWrap/>
            <w:hideMark/>
          </w:tcPr>
          <w:p w:rsidR="00D41319" w:rsidRPr="00D41319" w:rsidRDefault="00D41319" w:rsidP="00D41319">
            <w:pPr>
              <w:spacing w:before="0" w:after="0" w:line="240" w:lineRule="auto"/>
              <w:jc w:val="center"/>
              <w:rPr>
                <w:rFonts w:ascii="Tahoma" w:hAnsi="Tahoma" w:cs="Tahoma"/>
                <w:color w:val="000000"/>
                <w:szCs w:val="20"/>
                <w:lang w:val="el-GR" w:eastAsia="el-GR"/>
              </w:rPr>
            </w:pPr>
            <w:r w:rsidRPr="00D41319">
              <w:rPr>
                <w:rFonts w:ascii="Tahoma" w:hAnsi="Tahoma" w:cs="Tahoma"/>
                <w:color w:val="000000"/>
                <w:szCs w:val="20"/>
                <w:lang w:val="el-GR" w:eastAsia="el-GR"/>
              </w:rPr>
              <w:t>4</w:t>
            </w:r>
          </w:p>
        </w:tc>
        <w:tc>
          <w:tcPr>
            <w:tcW w:w="1662" w:type="pct"/>
            <w:shd w:val="clear" w:color="auto" w:fill="auto"/>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ΤΟΠΟΓΡΑΦΙΚΗ ΑΠΟΤΥΠΩΣΗ</w:t>
            </w:r>
          </w:p>
        </w:tc>
        <w:tc>
          <w:tcPr>
            <w:tcW w:w="508" w:type="pct"/>
            <w:shd w:val="clear" w:color="auto" w:fill="auto"/>
            <w:noWrap/>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509" w:type="pct"/>
            <w:shd w:val="clear" w:color="auto" w:fill="auto"/>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35" w:type="pct"/>
            <w:shd w:val="clear" w:color="auto" w:fill="auto"/>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59" w:type="pct"/>
            <w:shd w:val="clear" w:color="auto" w:fill="auto"/>
            <w:noWrap/>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r>
      <w:tr w:rsidR="00D41319" w:rsidRPr="00DC11DA" w:rsidTr="00D41319">
        <w:trPr>
          <w:cantSplit/>
        </w:trPr>
        <w:tc>
          <w:tcPr>
            <w:tcW w:w="427" w:type="pct"/>
            <w:shd w:val="clear" w:color="auto" w:fill="auto"/>
            <w:noWrap/>
            <w:hideMark/>
          </w:tcPr>
          <w:p w:rsidR="00D41319" w:rsidRPr="00D41319" w:rsidRDefault="00D41319" w:rsidP="00D41319">
            <w:pPr>
              <w:spacing w:before="0" w:after="0" w:line="240" w:lineRule="auto"/>
              <w:jc w:val="center"/>
              <w:rPr>
                <w:rFonts w:ascii="Tahoma" w:hAnsi="Tahoma" w:cs="Tahoma"/>
                <w:color w:val="000000"/>
                <w:szCs w:val="20"/>
                <w:lang w:val="el-GR" w:eastAsia="el-GR"/>
              </w:rPr>
            </w:pPr>
            <w:r w:rsidRPr="00D41319">
              <w:rPr>
                <w:rFonts w:ascii="Tahoma" w:hAnsi="Tahoma" w:cs="Tahoma"/>
                <w:color w:val="000000"/>
                <w:szCs w:val="20"/>
                <w:lang w:val="el-GR" w:eastAsia="el-GR"/>
              </w:rPr>
              <w:t>9</w:t>
            </w:r>
          </w:p>
        </w:tc>
        <w:tc>
          <w:tcPr>
            <w:tcW w:w="1662" w:type="pct"/>
            <w:shd w:val="clear" w:color="auto" w:fill="auto"/>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ΠΡΟΜΕΛΕΤΕΣ ΛΟΙΠΩΝ ΕΡΓΩΝ ΠΟΥ ΤΥΧΟΝ ΑΠΑΙΤΟΥΝΤΑΙ</w:t>
            </w:r>
          </w:p>
        </w:tc>
        <w:tc>
          <w:tcPr>
            <w:tcW w:w="508" w:type="pct"/>
            <w:shd w:val="clear" w:color="auto" w:fill="auto"/>
            <w:noWrap/>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509" w:type="pct"/>
            <w:shd w:val="clear" w:color="auto" w:fill="auto"/>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35" w:type="pct"/>
            <w:shd w:val="clear" w:color="auto" w:fill="auto"/>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59" w:type="pct"/>
            <w:shd w:val="clear" w:color="auto" w:fill="auto"/>
            <w:noWrap/>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r>
      <w:tr w:rsidR="00D41319" w:rsidRPr="00D41319" w:rsidTr="00D41319">
        <w:trPr>
          <w:cantSplit/>
        </w:trPr>
        <w:tc>
          <w:tcPr>
            <w:tcW w:w="427" w:type="pct"/>
            <w:shd w:val="clear" w:color="auto" w:fill="BFBFBF" w:themeFill="background1" w:themeFillShade="BF"/>
            <w:hideMark/>
          </w:tcPr>
          <w:p w:rsidR="00D41319" w:rsidRPr="00D41319" w:rsidRDefault="00D41319" w:rsidP="00D41319">
            <w:pPr>
              <w:spacing w:before="0" w:after="0" w:line="240" w:lineRule="auto"/>
              <w:jc w:val="center"/>
              <w:rPr>
                <w:rFonts w:ascii="Tahoma" w:hAnsi="Tahoma" w:cs="Tahoma"/>
                <w:b/>
                <w:bCs/>
                <w:color w:val="000000"/>
                <w:szCs w:val="20"/>
                <w:lang w:val="el-GR" w:eastAsia="el-GR"/>
              </w:rPr>
            </w:pPr>
          </w:p>
        </w:tc>
        <w:tc>
          <w:tcPr>
            <w:tcW w:w="1662" w:type="pct"/>
            <w:shd w:val="clear" w:color="auto" w:fill="BFBFBF" w:themeFill="background1" w:themeFillShade="BF"/>
            <w:hideMark/>
          </w:tcPr>
          <w:p w:rsidR="00D41319" w:rsidRPr="00D41319" w:rsidRDefault="00D41319" w:rsidP="00D41319">
            <w:pPr>
              <w:spacing w:before="0" w:after="0" w:line="240" w:lineRule="auto"/>
              <w:jc w:val="left"/>
              <w:rPr>
                <w:rFonts w:ascii="Tahoma" w:hAnsi="Tahoma" w:cs="Tahoma"/>
                <w:b/>
                <w:bCs/>
                <w:color w:val="000000"/>
                <w:szCs w:val="20"/>
                <w:lang w:val="el-GR" w:eastAsia="el-GR"/>
              </w:rPr>
            </w:pPr>
            <w:r w:rsidRPr="00D41319">
              <w:rPr>
                <w:rFonts w:ascii="Tahoma" w:hAnsi="Tahoma" w:cs="Tahoma"/>
                <w:b/>
                <w:bCs/>
                <w:color w:val="000000"/>
                <w:szCs w:val="20"/>
                <w:lang w:val="el-GR" w:eastAsia="el-GR"/>
              </w:rPr>
              <w:t xml:space="preserve">ΟΡΙΣΤΙΚΗ ΜΕΛΕΤΗ </w:t>
            </w:r>
          </w:p>
        </w:tc>
        <w:tc>
          <w:tcPr>
            <w:tcW w:w="508" w:type="pct"/>
            <w:shd w:val="clear" w:color="auto" w:fill="BFBFBF" w:themeFill="background1" w:themeFillShade="BF"/>
            <w:noWrap/>
            <w:hideMark/>
          </w:tcPr>
          <w:p w:rsidR="00D41319" w:rsidRPr="00D41319" w:rsidRDefault="00D41319" w:rsidP="00D41319">
            <w:pPr>
              <w:spacing w:before="0" w:after="0" w:line="240" w:lineRule="auto"/>
              <w:jc w:val="left"/>
              <w:rPr>
                <w:rFonts w:ascii="Tahoma" w:hAnsi="Tahoma" w:cs="Tahoma"/>
                <w:b/>
                <w:bCs/>
                <w:color w:val="000000"/>
                <w:szCs w:val="20"/>
                <w:lang w:val="el-GR" w:eastAsia="el-GR"/>
              </w:rPr>
            </w:pPr>
            <w:r w:rsidRPr="00D41319">
              <w:rPr>
                <w:rFonts w:ascii="Tahoma" w:hAnsi="Tahoma" w:cs="Tahoma"/>
                <w:b/>
                <w:bCs/>
                <w:color w:val="000000"/>
                <w:szCs w:val="20"/>
                <w:lang w:val="el-GR" w:eastAsia="el-GR"/>
              </w:rPr>
              <w:t> </w:t>
            </w:r>
          </w:p>
        </w:tc>
        <w:tc>
          <w:tcPr>
            <w:tcW w:w="509" w:type="pct"/>
            <w:shd w:val="clear" w:color="auto" w:fill="BFBFBF" w:themeFill="background1" w:themeFillShade="BF"/>
            <w:hideMark/>
          </w:tcPr>
          <w:p w:rsidR="00D41319" w:rsidRPr="00D41319" w:rsidRDefault="00D41319" w:rsidP="00D41319">
            <w:pPr>
              <w:spacing w:before="0" w:after="0" w:line="240" w:lineRule="auto"/>
              <w:jc w:val="left"/>
              <w:rPr>
                <w:rFonts w:ascii="Tahoma" w:hAnsi="Tahoma" w:cs="Tahoma"/>
                <w:b/>
                <w:bCs/>
                <w:color w:val="000000"/>
                <w:szCs w:val="20"/>
                <w:lang w:val="el-GR" w:eastAsia="el-GR"/>
              </w:rPr>
            </w:pPr>
            <w:r w:rsidRPr="00D41319">
              <w:rPr>
                <w:rFonts w:ascii="Tahoma" w:hAnsi="Tahoma" w:cs="Tahoma"/>
                <w:b/>
                <w:bCs/>
                <w:color w:val="000000"/>
                <w:szCs w:val="20"/>
                <w:lang w:val="el-GR" w:eastAsia="el-GR"/>
              </w:rPr>
              <w:t> </w:t>
            </w:r>
          </w:p>
        </w:tc>
        <w:tc>
          <w:tcPr>
            <w:tcW w:w="935" w:type="pct"/>
            <w:shd w:val="clear" w:color="auto" w:fill="BFBFBF" w:themeFill="background1" w:themeFillShade="BF"/>
            <w:hideMark/>
          </w:tcPr>
          <w:p w:rsidR="00D41319" w:rsidRPr="00D41319" w:rsidRDefault="00D41319" w:rsidP="00D41319">
            <w:pPr>
              <w:spacing w:before="0" w:after="0" w:line="240" w:lineRule="auto"/>
              <w:jc w:val="left"/>
              <w:rPr>
                <w:rFonts w:ascii="Tahoma" w:hAnsi="Tahoma" w:cs="Tahoma"/>
                <w:b/>
                <w:bCs/>
                <w:color w:val="000000"/>
                <w:szCs w:val="20"/>
                <w:lang w:val="el-GR" w:eastAsia="el-GR"/>
              </w:rPr>
            </w:pPr>
            <w:r w:rsidRPr="00D41319">
              <w:rPr>
                <w:rFonts w:ascii="Tahoma" w:hAnsi="Tahoma" w:cs="Tahoma"/>
                <w:b/>
                <w:bCs/>
                <w:color w:val="000000"/>
                <w:szCs w:val="20"/>
                <w:lang w:val="el-GR" w:eastAsia="el-GR"/>
              </w:rPr>
              <w:t> </w:t>
            </w:r>
          </w:p>
        </w:tc>
        <w:tc>
          <w:tcPr>
            <w:tcW w:w="959" w:type="pct"/>
            <w:shd w:val="clear" w:color="auto" w:fill="BFBFBF" w:themeFill="background1" w:themeFillShade="BF"/>
            <w:noWrap/>
            <w:hideMark/>
          </w:tcPr>
          <w:p w:rsidR="00D41319" w:rsidRPr="00D41319" w:rsidRDefault="00D41319" w:rsidP="00D41319">
            <w:pPr>
              <w:spacing w:before="0" w:after="0" w:line="240" w:lineRule="auto"/>
              <w:jc w:val="left"/>
              <w:rPr>
                <w:rFonts w:ascii="Tahoma" w:hAnsi="Tahoma" w:cs="Tahoma"/>
                <w:b/>
                <w:bCs/>
                <w:color w:val="000000"/>
                <w:szCs w:val="20"/>
                <w:lang w:val="el-GR" w:eastAsia="el-GR"/>
              </w:rPr>
            </w:pPr>
            <w:r w:rsidRPr="00D41319">
              <w:rPr>
                <w:rFonts w:ascii="Tahoma" w:hAnsi="Tahoma" w:cs="Tahoma"/>
                <w:b/>
                <w:bCs/>
                <w:color w:val="000000"/>
                <w:szCs w:val="20"/>
                <w:lang w:val="el-GR" w:eastAsia="el-GR"/>
              </w:rPr>
              <w:t> </w:t>
            </w:r>
          </w:p>
        </w:tc>
      </w:tr>
      <w:tr w:rsidR="00D41319" w:rsidRPr="00D41319" w:rsidTr="00D41319">
        <w:trPr>
          <w:cantSplit/>
        </w:trPr>
        <w:tc>
          <w:tcPr>
            <w:tcW w:w="427" w:type="pct"/>
            <w:shd w:val="clear" w:color="auto" w:fill="auto"/>
            <w:hideMark/>
          </w:tcPr>
          <w:p w:rsidR="00D41319" w:rsidRPr="00D41319" w:rsidRDefault="00D41319" w:rsidP="00D41319">
            <w:pPr>
              <w:spacing w:before="0" w:after="0" w:line="240" w:lineRule="auto"/>
              <w:jc w:val="center"/>
              <w:rPr>
                <w:rFonts w:ascii="Tahoma" w:hAnsi="Tahoma" w:cs="Tahoma"/>
                <w:color w:val="000000"/>
                <w:szCs w:val="20"/>
                <w:lang w:val="el-GR" w:eastAsia="el-GR"/>
              </w:rPr>
            </w:pPr>
            <w:r w:rsidRPr="00D41319">
              <w:rPr>
                <w:rFonts w:ascii="Tahoma" w:hAnsi="Tahoma" w:cs="Tahoma"/>
                <w:color w:val="000000"/>
                <w:szCs w:val="20"/>
                <w:lang w:val="el-GR" w:eastAsia="el-GR"/>
              </w:rPr>
              <w:t>10</w:t>
            </w:r>
          </w:p>
        </w:tc>
        <w:tc>
          <w:tcPr>
            <w:tcW w:w="1662" w:type="pct"/>
            <w:shd w:val="clear" w:color="auto" w:fill="auto"/>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ΟΡΙΣΤΙΚΗ ΜΕΛΕΤΗ ΕΡΓΩΝ ΑΝΑΠΛΑΣΗΣ</w:t>
            </w:r>
          </w:p>
        </w:tc>
        <w:tc>
          <w:tcPr>
            <w:tcW w:w="508" w:type="pct"/>
            <w:shd w:val="clear" w:color="auto" w:fill="auto"/>
            <w:noWrap/>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509" w:type="pct"/>
            <w:shd w:val="clear" w:color="auto" w:fill="auto"/>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35" w:type="pct"/>
            <w:shd w:val="clear" w:color="auto" w:fill="auto"/>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59" w:type="pct"/>
            <w:shd w:val="clear" w:color="auto" w:fill="auto"/>
            <w:noWrap/>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r>
      <w:tr w:rsidR="00D41319" w:rsidRPr="00D41319" w:rsidTr="00D41319">
        <w:trPr>
          <w:cantSplit/>
        </w:trPr>
        <w:tc>
          <w:tcPr>
            <w:tcW w:w="427" w:type="pct"/>
            <w:shd w:val="clear" w:color="auto" w:fill="auto"/>
            <w:hideMark/>
          </w:tcPr>
          <w:p w:rsidR="00D41319" w:rsidRPr="00D41319" w:rsidRDefault="00D41319" w:rsidP="00D41319">
            <w:pPr>
              <w:spacing w:before="0" w:after="0" w:line="240" w:lineRule="auto"/>
              <w:jc w:val="center"/>
              <w:rPr>
                <w:rFonts w:ascii="Tahoma" w:hAnsi="Tahoma" w:cs="Tahoma"/>
                <w:color w:val="000000"/>
                <w:szCs w:val="20"/>
                <w:lang w:val="el-GR" w:eastAsia="el-GR"/>
              </w:rPr>
            </w:pPr>
            <w:r w:rsidRPr="00D41319">
              <w:rPr>
                <w:rFonts w:ascii="Tahoma" w:hAnsi="Tahoma" w:cs="Tahoma"/>
                <w:color w:val="000000"/>
                <w:szCs w:val="20"/>
                <w:lang w:val="el-GR" w:eastAsia="el-GR"/>
              </w:rPr>
              <w:t>11</w:t>
            </w:r>
          </w:p>
        </w:tc>
        <w:tc>
          <w:tcPr>
            <w:tcW w:w="1662" w:type="pct"/>
            <w:shd w:val="clear" w:color="auto" w:fill="auto"/>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ΟΡΙΣΤΙΚΗ ΣΤΑΤΙΚΗ ΜΕΛΕΤΗ</w:t>
            </w:r>
          </w:p>
        </w:tc>
        <w:tc>
          <w:tcPr>
            <w:tcW w:w="508" w:type="pct"/>
            <w:shd w:val="clear" w:color="auto" w:fill="auto"/>
            <w:noWrap/>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509" w:type="pct"/>
            <w:shd w:val="clear" w:color="auto" w:fill="auto"/>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35" w:type="pct"/>
            <w:shd w:val="clear" w:color="auto" w:fill="auto"/>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59" w:type="pct"/>
            <w:shd w:val="clear" w:color="auto" w:fill="auto"/>
            <w:noWrap/>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r>
      <w:tr w:rsidR="00D41319" w:rsidRPr="00D41319" w:rsidTr="00D41319">
        <w:trPr>
          <w:cantSplit/>
        </w:trPr>
        <w:tc>
          <w:tcPr>
            <w:tcW w:w="427" w:type="pct"/>
            <w:shd w:val="clear" w:color="auto" w:fill="auto"/>
            <w:hideMark/>
          </w:tcPr>
          <w:p w:rsidR="00D41319" w:rsidRPr="00D41319" w:rsidRDefault="00D41319" w:rsidP="00D41319">
            <w:pPr>
              <w:spacing w:before="0" w:after="0" w:line="240" w:lineRule="auto"/>
              <w:jc w:val="center"/>
              <w:rPr>
                <w:rFonts w:ascii="Tahoma" w:hAnsi="Tahoma" w:cs="Tahoma"/>
                <w:color w:val="000000"/>
                <w:szCs w:val="20"/>
                <w:lang w:val="el-GR" w:eastAsia="el-GR"/>
              </w:rPr>
            </w:pPr>
            <w:r w:rsidRPr="00D41319">
              <w:rPr>
                <w:rFonts w:ascii="Tahoma" w:hAnsi="Tahoma" w:cs="Tahoma"/>
                <w:color w:val="000000"/>
                <w:szCs w:val="20"/>
                <w:lang w:val="el-GR" w:eastAsia="el-GR"/>
              </w:rPr>
              <w:t>12</w:t>
            </w:r>
          </w:p>
        </w:tc>
        <w:tc>
          <w:tcPr>
            <w:tcW w:w="1662" w:type="pct"/>
            <w:shd w:val="clear" w:color="auto" w:fill="auto"/>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ΟΡΙΣΤΙΚΗ ΜΕΛΕΤΗ Η/Μ</w:t>
            </w:r>
          </w:p>
        </w:tc>
        <w:tc>
          <w:tcPr>
            <w:tcW w:w="508" w:type="pct"/>
            <w:shd w:val="clear" w:color="auto" w:fill="auto"/>
            <w:noWrap/>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509" w:type="pct"/>
            <w:shd w:val="clear" w:color="auto" w:fill="auto"/>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35" w:type="pct"/>
            <w:shd w:val="clear" w:color="auto" w:fill="auto"/>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59" w:type="pct"/>
            <w:shd w:val="clear" w:color="auto" w:fill="auto"/>
            <w:noWrap/>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r>
      <w:tr w:rsidR="00D41319" w:rsidRPr="00DC11DA" w:rsidTr="00D41319">
        <w:trPr>
          <w:cantSplit/>
        </w:trPr>
        <w:tc>
          <w:tcPr>
            <w:tcW w:w="427" w:type="pct"/>
            <w:shd w:val="clear" w:color="auto" w:fill="auto"/>
            <w:hideMark/>
          </w:tcPr>
          <w:p w:rsidR="00D41319" w:rsidRPr="00D41319" w:rsidRDefault="00D41319" w:rsidP="00D41319">
            <w:pPr>
              <w:spacing w:before="0" w:after="0" w:line="240" w:lineRule="auto"/>
              <w:jc w:val="center"/>
              <w:rPr>
                <w:rFonts w:ascii="Tahoma" w:hAnsi="Tahoma" w:cs="Tahoma"/>
                <w:color w:val="000000"/>
                <w:szCs w:val="20"/>
                <w:lang w:val="el-GR" w:eastAsia="el-GR"/>
              </w:rPr>
            </w:pPr>
            <w:r w:rsidRPr="00D41319">
              <w:rPr>
                <w:rFonts w:ascii="Tahoma" w:hAnsi="Tahoma" w:cs="Tahoma"/>
                <w:color w:val="000000"/>
                <w:szCs w:val="20"/>
                <w:lang w:val="el-GR" w:eastAsia="el-GR"/>
              </w:rPr>
              <w:t>13</w:t>
            </w:r>
          </w:p>
        </w:tc>
        <w:tc>
          <w:tcPr>
            <w:tcW w:w="1662" w:type="pct"/>
            <w:shd w:val="clear" w:color="auto" w:fill="auto"/>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ΟΡΙΣΤΙΚΗ ΜΕΛΕΤΗ ΑΠΟΧΕΤΕΥΣΗΣ – ΑΠΟΣΤΡΑΓΓΙΣΗΣ ΟΜΒΡΙΩΝ</w:t>
            </w:r>
          </w:p>
        </w:tc>
        <w:tc>
          <w:tcPr>
            <w:tcW w:w="508" w:type="pct"/>
            <w:shd w:val="clear" w:color="auto" w:fill="auto"/>
            <w:noWrap/>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509" w:type="pct"/>
            <w:shd w:val="clear" w:color="auto" w:fill="auto"/>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35" w:type="pct"/>
            <w:shd w:val="clear" w:color="auto" w:fill="auto"/>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59" w:type="pct"/>
            <w:shd w:val="clear" w:color="auto" w:fill="auto"/>
            <w:noWrap/>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r>
      <w:tr w:rsidR="00D41319" w:rsidRPr="00D41319" w:rsidTr="00D41319">
        <w:trPr>
          <w:cantSplit/>
        </w:trPr>
        <w:tc>
          <w:tcPr>
            <w:tcW w:w="427" w:type="pct"/>
            <w:shd w:val="clear" w:color="auto" w:fill="auto"/>
            <w:hideMark/>
          </w:tcPr>
          <w:p w:rsidR="00D41319" w:rsidRPr="00D41319" w:rsidRDefault="00D41319" w:rsidP="00D41319">
            <w:pPr>
              <w:spacing w:before="0" w:after="0" w:line="240" w:lineRule="auto"/>
              <w:jc w:val="center"/>
              <w:rPr>
                <w:rFonts w:ascii="Tahoma" w:hAnsi="Tahoma" w:cs="Tahoma"/>
                <w:color w:val="000000"/>
                <w:szCs w:val="20"/>
                <w:lang w:val="el-GR" w:eastAsia="el-GR"/>
              </w:rPr>
            </w:pPr>
            <w:r w:rsidRPr="00D41319">
              <w:rPr>
                <w:rFonts w:ascii="Tahoma" w:hAnsi="Tahoma" w:cs="Tahoma"/>
                <w:color w:val="000000"/>
                <w:szCs w:val="20"/>
                <w:lang w:val="el-GR" w:eastAsia="el-GR"/>
              </w:rPr>
              <w:t>14</w:t>
            </w:r>
          </w:p>
        </w:tc>
        <w:tc>
          <w:tcPr>
            <w:tcW w:w="1662" w:type="pct"/>
            <w:shd w:val="clear" w:color="auto" w:fill="auto"/>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ΜΕΛΕΤΗ ΠΕΡΙΒΑΛΛΟΝΤΙΚΩΝ ΕΠΙΠΤΩΣΕΩΝ</w:t>
            </w:r>
          </w:p>
        </w:tc>
        <w:tc>
          <w:tcPr>
            <w:tcW w:w="508" w:type="pct"/>
            <w:shd w:val="clear" w:color="auto" w:fill="auto"/>
            <w:noWrap/>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509" w:type="pct"/>
            <w:shd w:val="clear" w:color="auto" w:fill="auto"/>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35" w:type="pct"/>
            <w:shd w:val="clear" w:color="auto" w:fill="auto"/>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59" w:type="pct"/>
            <w:shd w:val="clear" w:color="auto" w:fill="auto"/>
            <w:noWrap/>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r>
      <w:tr w:rsidR="00D41319" w:rsidRPr="00D41319" w:rsidTr="00D41319">
        <w:trPr>
          <w:cantSplit/>
        </w:trPr>
        <w:tc>
          <w:tcPr>
            <w:tcW w:w="427" w:type="pct"/>
            <w:shd w:val="clear" w:color="auto" w:fill="auto"/>
            <w:hideMark/>
          </w:tcPr>
          <w:p w:rsidR="00D41319" w:rsidRPr="00D41319" w:rsidRDefault="00D41319" w:rsidP="00D41319">
            <w:pPr>
              <w:spacing w:before="0" w:after="0" w:line="240" w:lineRule="auto"/>
              <w:jc w:val="center"/>
              <w:rPr>
                <w:rFonts w:ascii="Tahoma" w:hAnsi="Tahoma" w:cs="Tahoma"/>
                <w:color w:val="000000"/>
                <w:szCs w:val="20"/>
                <w:lang w:val="el-GR" w:eastAsia="el-GR"/>
              </w:rPr>
            </w:pPr>
            <w:r w:rsidRPr="00D41319">
              <w:rPr>
                <w:rFonts w:ascii="Tahoma" w:hAnsi="Tahoma" w:cs="Tahoma"/>
                <w:color w:val="000000"/>
                <w:szCs w:val="20"/>
                <w:lang w:val="el-GR" w:eastAsia="el-GR"/>
              </w:rPr>
              <w:t>15</w:t>
            </w:r>
          </w:p>
        </w:tc>
        <w:tc>
          <w:tcPr>
            <w:tcW w:w="1662" w:type="pct"/>
            <w:shd w:val="clear" w:color="auto" w:fill="auto"/>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ΓΕΩΤΕΧΝΙΚΗ ΜΕΛΕΤΗ</w:t>
            </w:r>
          </w:p>
        </w:tc>
        <w:tc>
          <w:tcPr>
            <w:tcW w:w="508" w:type="pct"/>
            <w:shd w:val="clear" w:color="auto" w:fill="auto"/>
            <w:noWrap/>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509" w:type="pct"/>
            <w:shd w:val="clear" w:color="auto" w:fill="auto"/>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35" w:type="pct"/>
            <w:shd w:val="clear" w:color="auto" w:fill="auto"/>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59" w:type="pct"/>
            <w:shd w:val="clear" w:color="auto" w:fill="auto"/>
            <w:noWrap/>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r>
      <w:tr w:rsidR="00D41319" w:rsidRPr="00D41319" w:rsidTr="00D41319">
        <w:trPr>
          <w:cantSplit/>
        </w:trPr>
        <w:tc>
          <w:tcPr>
            <w:tcW w:w="427" w:type="pct"/>
            <w:shd w:val="clear" w:color="auto" w:fill="auto"/>
            <w:hideMark/>
          </w:tcPr>
          <w:p w:rsidR="00D41319" w:rsidRPr="00D41319" w:rsidRDefault="00D41319" w:rsidP="00D41319">
            <w:pPr>
              <w:spacing w:before="0" w:after="0" w:line="240" w:lineRule="auto"/>
              <w:jc w:val="center"/>
              <w:rPr>
                <w:rFonts w:ascii="Tahoma" w:hAnsi="Tahoma" w:cs="Tahoma"/>
                <w:color w:val="000000"/>
                <w:szCs w:val="20"/>
                <w:lang w:val="el-GR" w:eastAsia="el-GR"/>
              </w:rPr>
            </w:pPr>
            <w:r w:rsidRPr="00D41319">
              <w:rPr>
                <w:rFonts w:ascii="Tahoma" w:hAnsi="Tahoma" w:cs="Tahoma"/>
                <w:color w:val="000000"/>
                <w:szCs w:val="20"/>
                <w:lang w:val="el-GR" w:eastAsia="el-GR"/>
              </w:rPr>
              <w:t>16</w:t>
            </w:r>
          </w:p>
        </w:tc>
        <w:tc>
          <w:tcPr>
            <w:tcW w:w="1662" w:type="pct"/>
            <w:shd w:val="clear" w:color="auto" w:fill="auto"/>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ΜΕΛΕΤΗ ΣΗΜΑΝΣΗΣ – ΑΣΦΑΛΙΣΗΣ</w:t>
            </w:r>
          </w:p>
        </w:tc>
        <w:tc>
          <w:tcPr>
            <w:tcW w:w="508" w:type="pct"/>
            <w:shd w:val="clear" w:color="auto" w:fill="auto"/>
            <w:noWrap/>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509" w:type="pct"/>
            <w:shd w:val="clear" w:color="auto" w:fill="auto"/>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35" w:type="pct"/>
            <w:shd w:val="clear" w:color="auto" w:fill="auto"/>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59" w:type="pct"/>
            <w:shd w:val="clear" w:color="auto" w:fill="auto"/>
            <w:noWrap/>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r>
      <w:tr w:rsidR="00D41319" w:rsidRPr="00DC11DA" w:rsidTr="00D41319">
        <w:trPr>
          <w:cantSplit/>
        </w:trPr>
        <w:tc>
          <w:tcPr>
            <w:tcW w:w="427" w:type="pct"/>
            <w:shd w:val="clear" w:color="auto" w:fill="auto"/>
            <w:hideMark/>
          </w:tcPr>
          <w:p w:rsidR="00D41319" w:rsidRPr="00D41319" w:rsidRDefault="00D41319" w:rsidP="00D41319">
            <w:pPr>
              <w:spacing w:before="0" w:after="0" w:line="240" w:lineRule="auto"/>
              <w:jc w:val="center"/>
              <w:rPr>
                <w:rFonts w:ascii="Tahoma" w:hAnsi="Tahoma" w:cs="Tahoma"/>
                <w:color w:val="000000"/>
                <w:szCs w:val="20"/>
                <w:lang w:val="el-GR" w:eastAsia="el-GR"/>
              </w:rPr>
            </w:pPr>
            <w:r w:rsidRPr="00D41319">
              <w:rPr>
                <w:rFonts w:ascii="Tahoma" w:hAnsi="Tahoma" w:cs="Tahoma"/>
                <w:color w:val="000000"/>
                <w:szCs w:val="20"/>
                <w:lang w:val="el-GR" w:eastAsia="el-GR"/>
              </w:rPr>
              <w:t>17</w:t>
            </w:r>
          </w:p>
        </w:tc>
        <w:tc>
          <w:tcPr>
            <w:tcW w:w="1662" w:type="pct"/>
            <w:shd w:val="clear" w:color="auto" w:fill="auto"/>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ΜΕΛΕΤΗ ΕΓΚΑΤΑΣΤΑΣΗΣ ΠΡΑΣΙΝΟΥ (ΦΥΤΟΤΕΧΝΙΚΗ – ΑΡΔΕΥΣΗ κ.τ.λ.)</w:t>
            </w:r>
          </w:p>
        </w:tc>
        <w:tc>
          <w:tcPr>
            <w:tcW w:w="508" w:type="pct"/>
            <w:shd w:val="clear" w:color="auto" w:fill="auto"/>
            <w:noWrap/>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509" w:type="pct"/>
            <w:shd w:val="clear" w:color="auto" w:fill="auto"/>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35" w:type="pct"/>
            <w:shd w:val="clear" w:color="auto" w:fill="auto"/>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59" w:type="pct"/>
            <w:shd w:val="clear" w:color="auto" w:fill="auto"/>
            <w:noWrap/>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r>
      <w:tr w:rsidR="00D41319" w:rsidRPr="00DC11DA" w:rsidTr="00D41319">
        <w:trPr>
          <w:cantSplit/>
        </w:trPr>
        <w:tc>
          <w:tcPr>
            <w:tcW w:w="427" w:type="pct"/>
            <w:shd w:val="clear" w:color="auto" w:fill="auto"/>
            <w:hideMark/>
          </w:tcPr>
          <w:p w:rsidR="00D41319" w:rsidRPr="00D41319" w:rsidRDefault="00D41319" w:rsidP="00D41319">
            <w:pPr>
              <w:spacing w:before="0" w:after="0" w:line="240" w:lineRule="auto"/>
              <w:jc w:val="center"/>
              <w:rPr>
                <w:rFonts w:ascii="Tahoma" w:hAnsi="Tahoma" w:cs="Tahoma"/>
                <w:color w:val="000000"/>
                <w:szCs w:val="20"/>
                <w:lang w:val="el-GR" w:eastAsia="el-GR"/>
              </w:rPr>
            </w:pPr>
            <w:r w:rsidRPr="00D41319">
              <w:rPr>
                <w:rFonts w:ascii="Tahoma" w:hAnsi="Tahoma" w:cs="Tahoma"/>
                <w:color w:val="000000"/>
                <w:szCs w:val="20"/>
                <w:lang w:val="el-GR" w:eastAsia="el-GR"/>
              </w:rPr>
              <w:t>18</w:t>
            </w:r>
          </w:p>
        </w:tc>
        <w:tc>
          <w:tcPr>
            <w:tcW w:w="1662" w:type="pct"/>
            <w:shd w:val="clear" w:color="auto" w:fill="auto"/>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xml:space="preserve">ΜΕΛΕΤΗ ΣΧΕΔΙΑΣΜΟΥ ΚΑΙ ΕΓΚΑΤΑΣΤΑΣΗΣ ΕΞΟΠΛΙΣΜΟΥ </w:t>
            </w:r>
          </w:p>
        </w:tc>
        <w:tc>
          <w:tcPr>
            <w:tcW w:w="508" w:type="pct"/>
            <w:shd w:val="clear" w:color="auto" w:fill="auto"/>
            <w:noWrap/>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509" w:type="pct"/>
            <w:shd w:val="clear" w:color="auto" w:fill="auto"/>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35" w:type="pct"/>
            <w:shd w:val="clear" w:color="auto" w:fill="auto"/>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59" w:type="pct"/>
            <w:shd w:val="clear" w:color="auto" w:fill="auto"/>
            <w:noWrap/>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r>
      <w:tr w:rsidR="00D41319" w:rsidRPr="00D41319" w:rsidTr="00D41319">
        <w:trPr>
          <w:cantSplit/>
        </w:trPr>
        <w:tc>
          <w:tcPr>
            <w:tcW w:w="427" w:type="pct"/>
            <w:shd w:val="clear" w:color="auto" w:fill="auto"/>
            <w:hideMark/>
          </w:tcPr>
          <w:p w:rsidR="00D41319" w:rsidRPr="00D41319" w:rsidRDefault="00D41319" w:rsidP="00D41319">
            <w:pPr>
              <w:spacing w:before="0" w:after="0" w:line="240" w:lineRule="auto"/>
              <w:jc w:val="center"/>
              <w:rPr>
                <w:rFonts w:ascii="Tahoma" w:hAnsi="Tahoma" w:cs="Tahoma"/>
                <w:color w:val="000000"/>
                <w:szCs w:val="20"/>
                <w:lang w:val="el-GR" w:eastAsia="el-GR"/>
              </w:rPr>
            </w:pPr>
            <w:r w:rsidRPr="00D41319">
              <w:rPr>
                <w:rFonts w:ascii="Tahoma" w:hAnsi="Tahoma" w:cs="Tahoma"/>
                <w:color w:val="000000"/>
                <w:szCs w:val="20"/>
                <w:lang w:val="el-GR" w:eastAsia="el-GR"/>
              </w:rPr>
              <w:t>19</w:t>
            </w:r>
          </w:p>
        </w:tc>
        <w:tc>
          <w:tcPr>
            <w:tcW w:w="1662" w:type="pct"/>
            <w:shd w:val="clear" w:color="auto" w:fill="auto"/>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ΣΑΥ-ΦΑΥ</w:t>
            </w:r>
          </w:p>
        </w:tc>
        <w:tc>
          <w:tcPr>
            <w:tcW w:w="508" w:type="pct"/>
            <w:shd w:val="clear" w:color="auto" w:fill="auto"/>
            <w:noWrap/>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509" w:type="pct"/>
            <w:shd w:val="clear" w:color="auto" w:fill="auto"/>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35" w:type="pct"/>
            <w:shd w:val="clear" w:color="auto" w:fill="auto"/>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59" w:type="pct"/>
            <w:shd w:val="clear" w:color="auto" w:fill="auto"/>
            <w:noWrap/>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r>
      <w:tr w:rsidR="00D41319" w:rsidRPr="00D41319" w:rsidTr="00D41319">
        <w:trPr>
          <w:cantSplit/>
        </w:trPr>
        <w:tc>
          <w:tcPr>
            <w:tcW w:w="427" w:type="pct"/>
            <w:shd w:val="clear" w:color="auto" w:fill="auto"/>
            <w:hideMark/>
          </w:tcPr>
          <w:p w:rsidR="00D41319" w:rsidRPr="00D41319" w:rsidRDefault="00D41319" w:rsidP="00D41319">
            <w:pPr>
              <w:spacing w:before="0" w:after="0" w:line="240" w:lineRule="auto"/>
              <w:jc w:val="center"/>
              <w:rPr>
                <w:rFonts w:ascii="Tahoma" w:hAnsi="Tahoma" w:cs="Tahoma"/>
                <w:color w:val="000000"/>
                <w:szCs w:val="20"/>
                <w:lang w:val="el-GR" w:eastAsia="el-GR"/>
              </w:rPr>
            </w:pPr>
            <w:r w:rsidRPr="00D41319">
              <w:rPr>
                <w:rFonts w:ascii="Tahoma" w:hAnsi="Tahoma" w:cs="Tahoma"/>
                <w:color w:val="000000"/>
                <w:szCs w:val="20"/>
                <w:lang w:val="el-GR" w:eastAsia="el-GR"/>
              </w:rPr>
              <w:t>20</w:t>
            </w:r>
          </w:p>
        </w:tc>
        <w:tc>
          <w:tcPr>
            <w:tcW w:w="1662" w:type="pct"/>
            <w:shd w:val="clear" w:color="auto" w:fill="auto"/>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xml:space="preserve">ΕΓΚΡΙΣΗ ΜΕΛΕΤΩΝ </w:t>
            </w:r>
          </w:p>
        </w:tc>
        <w:tc>
          <w:tcPr>
            <w:tcW w:w="508" w:type="pct"/>
            <w:shd w:val="clear" w:color="auto" w:fill="auto"/>
            <w:noWrap/>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509" w:type="pct"/>
            <w:shd w:val="clear" w:color="auto" w:fill="auto"/>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35" w:type="pct"/>
            <w:shd w:val="clear" w:color="auto" w:fill="auto"/>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59" w:type="pct"/>
            <w:shd w:val="clear" w:color="auto" w:fill="auto"/>
            <w:noWrap/>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r>
      <w:tr w:rsidR="00D41319" w:rsidRPr="00D41319" w:rsidTr="00D41319">
        <w:trPr>
          <w:cantSplit/>
        </w:trPr>
        <w:tc>
          <w:tcPr>
            <w:tcW w:w="427" w:type="pct"/>
            <w:shd w:val="clear" w:color="auto" w:fill="auto"/>
            <w:hideMark/>
          </w:tcPr>
          <w:p w:rsidR="00D41319" w:rsidRPr="00D41319" w:rsidRDefault="00D41319" w:rsidP="00D41319">
            <w:pPr>
              <w:spacing w:before="0" w:after="0" w:line="240" w:lineRule="auto"/>
              <w:jc w:val="center"/>
              <w:rPr>
                <w:rFonts w:ascii="Tahoma" w:hAnsi="Tahoma" w:cs="Tahoma"/>
                <w:color w:val="000000"/>
                <w:szCs w:val="20"/>
                <w:lang w:val="el-GR" w:eastAsia="el-GR"/>
              </w:rPr>
            </w:pPr>
            <w:r w:rsidRPr="00D41319">
              <w:rPr>
                <w:rFonts w:ascii="Tahoma" w:hAnsi="Tahoma" w:cs="Tahoma"/>
                <w:color w:val="000000"/>
                <w:szCs w:val="20"/>
                <w:lang w:val="el-GR" w:eastAsia="el-GR"/>
              </w:rPr>
              <w:t>21</w:t>
            </w:r>
          </w:p>
        </w:tc>
        <w:tc>
          <w:tcPr>
            <w:tcW w:w="1662" w:type="pct"/>
            <w:shd w:val="clear" w:color="auto" w:fill="auto"/>
            <w:hideMark/>
          </w:tcPr>
          <w:p w:rsidR="00D41319" w:rsidRPr="00D41319" w:rsidRDefault="00D41319" w:rsidP="00D41319">
            <w:pPr>
              <w:spacing w:before="0" w:after="0" w:line="240" w:lineRule="auto"/>
              <w:jc w:val="left"/>
              <w:rPr>
                <w:rFonts w:ascii="Tahoma" w:hAnsi="Tahoma" w:cs="Tahoma"/>
                <w:bCs/>
                <w:color w:val="000000"/>
                <w:szCs w:val="20"/>
                <w:lang w:val="el-GR" w:eastAsia="el-GR"/>
              </w:rPr>
            </w:pPr>
            <w:r w:rsidRPr="00D41319">
              <w:rPr>
                <w:rFonts w:ascii="Tahoma" w:hAnsi="Tahoma" w:cs="Tahoma"/>
                <w:bCs/>
                <w:color w:val="000000"/>
                <w:szCs w:val="20"/>
                <w:lang w:val="el-GR" w:eastAsia="el-GR"/>
              </w:rPr>
              <w:t>ΜΕΛΕΤΕΣ ΕΦΑΡΜΟΓΗΣ</w:t>
            </w:r>
          </w:p>
        </w:tc>
        <w:tc>
          <w:tcPr>
            <w:tcW w:w="508" w:type="pct"/>
            <w:shd w:val="clear" w:color="auto" w:fill="auto"/>
            <w:noWrap/>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509" w:type="pct"/>
            <w:shd w:val="clear" w:color="auto" w:fill="auto"/>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35" w:type="pct"/>
            <w:shd w:val="clear" w:color="auto" w:fill="auto"/>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59" w:type="pct"/>
            <w:shd w:val="clear" w:color="auto" w:fill="auto"/>
            <w:noWrap/>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r>
      <w:tr w:rsidR="00D41319" w:rsidRPr="00D41319" w:rsidTr="00D41319">
        <w:trPr>
          <w:cantSplit/>
        </w:trPr>
        <w:tc>
          <w:tcPr>
            <w:tcW w:w="427" w:type="pct"/>
            <w:shd w:val="clear" w:color="auto" w:fill="auto"/>
            <w:hideMark/>
          </w:tcPr>
          <w:p w:rsidR="00D41319" w:rsidRPr="00D41319" w:rsidRDefault="00D41319" w:rsidP="00D41319">
            <w:pPr>
              <w:spacing w:before="0" w:after="0" w:line="240" w:lineRule="auto"/>
              <w:jc w:val="center"/>
              <w:rPr>
                <w:rFonts w:ascii="Tahoma" w:hAnsi="Tahoma" w:cs="Tahoma"/>
                <w:color w:val="000000"/>
                <w:szCs w:val="20"/>
                <w:lang w:val="el-GR" w:eastAsia="el-GR"/>
              </w:rPr>
            </w:pPr>
            <w:r w:rsidRPr="00D41319">
              <w:rPr>
                <w:rFonts w:ascii="Tahoma" w:hAnsi="Tahoma" w:cs="Tahoma"/>
                <w:color w:val="000000"/>
                <w:szCs w:val="20"/>
                <w:lang w:val="el-GR" w:eastAsia="el-GR"/>
              </w:rPr>
              <w:t>22</w:t>
            </w:r>
          </w:p>
        </w:tc>
        <w:tc>
          <w:tcPr>
            <w:tcW w:w="1662" w:type="pct"/>
            <w:shd w:val="clear" w:color="auto" w:fill="auto"/>
            <w:hideMark/>
          </w:tcPr>
          <w:p w:rsidR="00D41319" w:rsidRPr="00D41319" w:rsidRDefault="00D41319" w:rsidP="00D41319">
            <w:pPr>
              <w:spacing w:before="0" w:after="0" w:line="240" w:lineRule="auto"/>
              <w:jc w:val="left"/>
              <w:rPr>
                <w:rFonts w:ascii="Tahoma" w:hAnsi="Tahoma" w:cs="Tahoma"/>
                <w:bCs/>
                <w:color w:val="000000"/>
                <w:szCs w:val="20"/>
                <w:lang w:val="el-GR" w:eastAsia="el-GR"/>
              </w:rPr>
            </w:pPr>
            <w:r w:rsidRPr="00D41319">
              <w:rPr>
                <w:rFonts w:ascii="Tahoma" w:hAnsi="Tahoma" w:cs="Tahoma"/>
                <w:bCs/>
                <w:color w:val="000000"/>
                <w:szCs w:val="20"/>
                <w:lang w:val="el-GR" w:eastAsia="el-GR"/>
              </w:rPr>
              <w:t>ΤΕΥΧΗ ΔΗΜΟΠΡΑΤΗΣΗΣ</w:t>
            </w:r>
          </w:p>
        </w:tc>
        <w:tc>
          <w:tcPr>
            <w:tcW w:w="508" w:type="pct"/>
            <w:shd w:val="clear" w:color="auto" w:fill="auto"/>
            <w:noWrap/>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509" w:type="pct"/>
            <w:shd w:val="clear" w:color="auto" w:fill="auto"/>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35" w:type="pct"/>
            <w:shd w:val="clear" w:color="auto" w:fill="auto"/>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59" w:type="pct"/>
            <w:shd w:val="clear" w:color="auto" w:fill="auto"/>
            <w:noWrap/>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r>
      <w:tr w:rsidR="00D41319" w:rsidRPr="00D41319" w:rsidTr="00D41319">
        <w:trPr>
          <w:cantSplit/>
        </w:trPr>
        <w:tc>
          <w:tcPr>
            <w:tcW w:w="427" w:type="pct"/>
            <w:shd w:val="clear" w:color="auto" w:fill="auto"/>
            <w:hideMark/>
          </w:tcPr>
          <w:p w:rsidR="00D41319" w:rsidRPr="00D41319" w:rsidRDefault="00D41319" w:rsidP="00D41319">
            <w:pPr>
              <w:spacing w:before="0" w:after="0" w:line="240" w:lineRule="auto"/>
              <w:jc w:val="center"/>
              <w:rPr>
                <w:rFonts w:ascii="Tahoma" w:hAnsi="Tahoma" w:cs="Tahoma"/>
                <w:color w:val="000000"/>
                <w:szCs w:val="20"/>
                <w:lang w:val="el-GR" w:eastAsia="el-GR"/>
              </w:rPr>
            </w:pPr>
            <w:r w:rsidRPr="00D41319">
              <w:rPr>
                <w:rFonts w:ascii="Tahoma" w:hAnsi="Tahoma" w:cs="Tahoma"/>
                <w:color w:val="000000"/>
                <w:szCs w:val="20"/>
                <w:lang w:val="el-GR" w:eastAsia="el-GR"/>
              </w:rPr>
              <w:lastRenderedPageBreak/>
              <w:t>23</w:t>
            </w:r>
          </w:p>
        </w:tc>
        <w:tc>
          <w:tcPr>
            <w:tcW w:w="1662" w:type="pct"/>
            <w:shd w:val="clear" w:color="auto" w:fill="auto"/>
            <w:hideMark/>
          </w:tcPr>
          <w:p w:rsidR="00D41319" w:rsidRPr="00D41319" w:rsidRDefault="00D41319" w:rsidP="00D41319">
            <w:pPr>
              <w:spacing w:before="0" w:after="0" w:line="240" w:lineRule="auto"/>
              <w:jc w:val="left"/>
              <w:rPr>
                <w:rFonts w:ascii="Tahoma" w:hAnsi="Tahoma" w:cs="Tahoma"/>
                <w:bCs/>
                <w:color w:val="000000"/>
                <w:szCs w:val="20"/>
                <w:lang w:val="el-GR" w:eastAsia="el-GR"/>
              </w:rPr>
            </w:pPr>
            <w:r w:rsidRPr="00D41319">
              <w:rPr>
                <w:rFonts w:ascii="Tahoma" w:hAnsi="Tahoma" w:cs="Tahoma"/>
                <w:bCs/>
                <w:color w:val="000000"/>
                <w:szCs w:val="20"/>
                <w:lang w:val="el-GR" w:eastAsia="el-GR"/>
              </w:rPr>
              <w:t>ΕΓΚΡΙΣΗ ΤΕΥΧΩΝ ΔΗΜΟΠΡΑΤΗΣΗΣ</w:t>
            </w:r>
          </w:p>
        </w:tc>
        <w:tc>
          <w:tcPr>
            <w:tcW w:w="508" w:type="pct"/>
            <w:shd w:val="clear" w:color="auto" w:fill="auto"/>
            <w:noWrap/>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509" w:type="pct"/>
            <w:shd w:val="clear" w:color="auto" w:fill="auto"/>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35" w:type="pct"/>
            <w:shd w:val="clear" w:color="auto" w:fill="auto"/>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59" w:type="pct"/>
            <w:shd w:val="clear" w:color="auto" w:fill="auto"/>
            <w:noWrap/>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r>
      <w:tr w:rsidR="00D41319" w:rsidRPr="00D41319" w:rsidTr="00D41319">
        <w:trPr>
          <w:cantSplit/>
        </w:trPr>
        <w:tc>
          <w:tcPr>
            <w:tcW w:w="427" w:type="pct"/>
            <w:shd w:val="clear" w:color="auto" w:fill="auto"/>
            <w:hideMark/>
          </w:tcPr>
          <w:p w:rsidR="00D41319" w:rsidRPr="00D41319" w:rsidRDefault="00D41319" w:rsidP="00D41319">
            <w:pPr>
              <w:spacing w:before="0" w:after="0" w:line="240" w:lineRule="auto"/>
              <w:jc w:val="center"/>
              <w:rPr>
                <w:rFonts w:ascii="Tahoma" w:hAnsi="Tahoma" w:cs="Tahoma"/>
                <w:color w:val="000000"/>
                <w:szCs w:val="20"/>
                <w:lang w:val="el-GR" w:eastAsia="el-GR"/>
              </w:rPr>
            </w:pPr>
            <w:r w:rsidRPr="00D41319">
              <w:rPr>
                <w:rFonts w:ascii="Tahoma" w:hAnsi="Tahoma" w:cs="Tahoma"/>
                <w:color w:val="000000"/>
                <w:szCs w:val="20"/>
                <w:lang w:val="el-GR" w:eastAsia="el-GR"/>
              </w:rPr>
              <w:t>24</w:t>
            </w:r>
          </w:p>
        </w:tc>
        <w:tc>
          <w:tcPr>
            <w:tcW w:w="1662" w:type="pct"/>
            <w:shd w:val="clear" w:color="auto" w:fill="auto"/>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ΔΙΕΝΕΡΓΕΙΑ ΔΙΑΓΩΝΙΣΜΟΥ</w:t>
            </w:r>
          </w:p>
        </w:tc>
        <w:tc>
          <w:tcPr>
            <w:tcW w:w="508" w:type="pct"/>
            <w:shd w:val="clear" w:color="auto" w:fill="auto"/>
            <w:noWrap/>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509" w:type="pct"/>
            <w:shd w:val="clear" w:color="auto" w:fill="auto"/>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35" w:type="pct"/>
            <w:shd w:val="clear" w:color="auto" w:fill="auto"/>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59" w:type="pct"/>
            <w:shd w:val="clear" w:color="auto" w:fill="auto"/>
            <w:noWrap/>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r>
      <w:tr w:rsidR="00D41319" w:rsidRPr="00D41319" w:rsidTr="00D41319">
        <w:trPr>
          <w:cantSplit/>
        </w:trPr>
        <w:tc>
          <w:tcPr>
            <w:tcW w:w="427" w:type="pct"/>
            <w:shd w:val="clear" w:color="auto" w:fill="auto"/>
            <w:hideMark/>
          </w:tcPr>
          <w:p w:rsidR="00D41319" w:rsidRPr="00D41319" w:rsidRDefault="00D41319" w:rsidP="00D41319">
            <w:pPr>
              <w:spacing w:before="0" w:after="0" w:line="240" w:lineRule="auto"/>
              <w:jc w:val="center"/>
              <w:rPr>
                <w:rFonts w:ascii="Tahoma" w:hAnsi="Tahoma" w:cs="Tahoma"/>
                <w:color w:val="000000"/>
                <w:szCs w:val="20"/>
                <w:lang w:val="el-GR" w:eastAsia="el-GR"/>
              </w:rPr>
            </w:pPr>
            <w:r w:rsidRPr="00D41319">
              <w:rPr>
                <w:rFonts w:ascii="Tahoma" w:hAnsi="Tahoma" w:cs="Tahoma"/>
                <w:color w:val="000000"/>
                <w:szCs w:val="20"/>
                <w:lang w:val="el-GR" w:eastAsia="el-GR"/>
              </w:rPr>
              <w:t>25</w:t>
            </w:r>
          </w:p>
        </w:tc>
        <w:tc>
          <w:tcPr>
            <w:tcW w:w="1662" w:type="pct"/>
            <w:shd w:val="clear" w:color="auto" w:fill="auto"/>
            <w:hideMark/>
          </w:tcPr>
          <w:p w:rsidR="00D41319" w:rsidRPr="00D41319" w:rsidRDefault="00D41319" w:rsidP="00D41319">
            <w:pPr>
              <w:spacing w:before="0" w:after="0" w:line="240" w:lineRule="auto"/>
              <w:jc w:val="left"/>
              <w:rPr>
                <w:rFonts w:ascii="Tahoma" w:hAnsi="Tahoma" w:cs="Tahoma"/>
                <w:bCs/>
                <w:color w:val="000000"/>
                <w:szCs w:val="20"/>
                <w:lang w:val="el-GR" w:eastAsia="el-GR"/>
              </w:rPr>
            </w:pPr>
            <w:r w:rsidRPr="00D41319">
              <w:rPr>
                <w:rFonts w:ascii="Tahoma" w:hAnsi="Tahoma" w:cs="Tahoma"/>
                <w:bCs/>
                <w:color w:val="000000"/>
                <w:szCs w:val="20"/>
                <w:lang w:val="el-GR" w:eastAsia="el-GR"/>
              </w:rPr>
              <w:t>ΑΝΑΛΗΨΗ ΝΟΜΙΚΗΣ ΔΕΣΜΕΥΣΗΣ</w:t>
            </w:r>
          </w:p>
        </w:tc>
        <w:tc>
          <w:tcPr>
            <w:tcW w:w="508" w:type="pct"/>
            <w:shd w:val="clear" w:color="auto" w:fill="auto"/>
            <w:noWrap/>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509" w:type="pct"/>
            <w:shd w:val="clear" w:color="auto" w:fill="auto"/>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35" w:type="pct"/>
            <w:shd w:val="clear" w:color="auto" w:fill="auto"/>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59" w:type="pct"/>
            <w:shd w:val="clear" w:color="auto" w:fill="auto"/>
            <w:noWrap/>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r>
      <w:tr w:rsidR="00D41319" w:rsidRPr="00D41319" w:rsidTr="00D41319">
        <w:trPr>
          <w:cantSplit/>
        </w:trPr>
        <w:tc>
          <w:tcPr>
            <w:tcW w:w="5000" w:type="pct"/>
            <w:gridSpan w:val="6"/>
            <w:shd w:val="clear" w:color="auto" w:fill="auto"/>
            <w:hideMark/>
          </w:tcPr>
          <w:p w:rsidR="00D41319" w:rsidRPr="00D41319" w:rsidRDefault="00D41319" w:rsidP="00D41319">
            <w:pPr>
              <w:spacing w:before="0" w:after="0" w:line="240" w:lineRule="auto"/>
              <w:jc w:val="center"/>
              <w:rPr>
                <w:rFonts w:ascii="Tahoma" w:hAnsi="Tahoma" w:cs="Tahoma"/>
                <w:b/>
                <w:bCs/>
                <w:i/>
                <w:iCs/>
                <w:color w:val="000000"/>
                <w:szCs w:val="20"/>
                <w:lang w:val="el-GR" w:eastAsia="el-GR"/>
              </w:rPr>
            </w:pPr>
            <w:r w:rsidRPr="00D41319">
              <w:rPr>
                <w:rFonts w:ascii="Tahoma" w:hAnsi="Tahoma" w:cs="Tahoma"/>
                <w:b/>
                <w:bCs/>
                <w:i/>
                <w:iCs/>
                <w:color w:val="000000"/>
                <w:szCs w:val="20"/>
                <w:lang w:val="el-GR" w:eastAsia="el-GR"/>
              </w:rPr>
              <w:t>Β. ΠΡΟΜΗΘΕΙΕΣ</w:t>
            </w:r>
          </w:p>
        </w:tc>
      </w:tr>
      <w:tr w:rsidR="00D41319" w:rsidRPr="00DC11DA" w:rsidTr="00D41319">
        <w:trPr>
          <w:cantSplit/>
        </w:trPr>
        <w:tc>
          <w:tcPr>
            <w:tcW w:w="427" w:type="pct"/>
            <w:shd w:val="clear" w:color="auto" w:fill="auto"/>
            <w:hideMark/>
          </w:tcPr>
          <w:p w:rsidR="00D41319" w:rsidRPr="00D41319" w:rsidRDefault="00D41319" w:rsidP="00D41319">
            <w:pPr>
              <w:spacing w:before="0" w:after="0" w:line="240" w:lineRule="auto"/>
              <w:jc w:val="center"/>
              <w:rPr>
                <w:rFonts w:ascii="Tahoma" w:hAnsi="Tahoma" w:cs="Tahoma"/>
                <w:color w:val="000000"/>
                <w:szCs w:val="20"/>
                <w:lang w:val="el-GR" w:eastAsia="el-GR"/>
              </w:rPr>
            </w:pPr>
            <w:r w:rsidRPr="00D41319">
              <w:rPr>
                <w:rFonts w:ascii="Tahoma" w:hAnsi="Tahoma" w:cs="Tahoma"/>
                <w:color w:val="000000"/>
                <w:szCs w:val="20"/>
                <w:lang w:val="el-GR" w:eastAsia="el-GR"/>
              </w:rPr>
              <w:t>1</w:t>
            </w:r>
          </w:p>
        </w:tc>
        <w:tc>
          <w:tcPr>
            <w:tcW w:w="1662" w:type="pct"/>
            <w:shd w:val="clear" w:color="auto" w:fill="auto"/>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ΤΕΧΝΙΚΗ ΠΕΡΙΓΡΑΦΗ ΠΡΟΜΗΘΕΥΟΜΕΝΩΝ ΕΙΔΩΝ ΚΑΙ ΤΗΣ ΣΚΟΠΙΜΟΤΗΤΑΣ ΤΟΥΣ</w:t>
            </w:r>
          </w:p>
        </w:tc>
        <w:tc>
          <w:tcPr>
            <w:tcW w:w="508" w:type="pct"/>
            <w:shd w:val="clear" w:color="auto" w:fill="auto"/>
            <w:noWrap/>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509" w:type="pct"/>
            <w:shd w:val="clear" w:color="auto" w:fill="auto"/>
            <w:noWrap/>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35" w:type="pct"/>
            <w:shd w:val="clear" w:color="auto" w:fill="auto"/>
            <w:noWrap/>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59" w:type="pct"/>
            <w:shd w:val="clear" w:color="auto" w:fill="auto"/>
            <w:noWrap/>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r>
      <w:tr w:rsidR="00D41319" w:rsidRPr="00D41319" w:rsidTr="00D41319">
        <w:trPr>
          <w:cantSplit/>
        </w:trPr>
        <w:tc>
          <w:tcPr>
            <w:tcW w:w="427" w:type="pct"/>
            <w:shd w:val="clear" w:color="auto" w:fill="auto"/>
            <w:hideMark/>
          </w:tcPr>
          <w:p w:rsidR="00D41319" w:rsidRPr="00D41319" w:rsidRDefault="00D41319" w:rsidP="00D41319">
            <w:pPr>
              <w:spacing w:before="0" w:after="0" w:line="240" w:lineRule="auto"/>
              <w:jc w:val="center"/>
              <w:rPr>
                <w:rFonts w:ascii="Tahoma" w:hAnsi="Tahoma" w:cs="Tahoma"/>
                <w:color w:val="000000"/>
                <w:szCs w:val="20"/>
                <w:lang w:val="el-GR" w:eastAsia="el-GR"/>
              </w:rPr>
            </w:pPr>
            <w:r w:rsidRPr="00D41319">
              <w:rPr>
                <w:rFonts w:ascii="Tahoma" w:hAnsi="Tahoma" w:cs="Tahoma"/>
                <w:color w:val="000000"/>
                <w:szCs w:val="20"/>
                <w:lang w:val="el-GR" w:eastAsia="el-GR"/>
              </w:rPr>
              <w:t>2</w:t>
            </w:r>
          </w:p>
        </w:tc>
        <w:tc>
          <w:tcPr>
            <w:tcW w:w="1662" w:type="pct"/>
            <w:shd w:val="clear" w:color="auto" w:fill="auto"/>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ΤΕΧΝΙΚΕΣ ΠΡΟΔΙΑΓΡΑΦΕΣ ΕΞΟΠΛΙΣΜΟΥ</w:t>
            </w:r>
          </w:p>
        </w:tc>
        <w:tc>
          <w:tcPr>
            <w:tcW w:w="508" w:type="pct"/>
            <w:shd w:val="clear" w:color="auto" w:fill="auto"/>
            <w:noWrap/>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509" w:type="pct"/>
            <w:shd w:val="clear" w:color="auto" w:fill="auto"/>
            <w:noWrap/>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35" w:type="pct"/>
            <w:shd w:val="clear" w:color="auto" w:fill="auto"/>
            <w:noWrap/>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59" w:type="pct"/>
            <w:shd w:val="clear" w:color="auto" w:fill="auto"/>
            <w:noWrap/>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r>
      <w:tr w:rsidR="00D41319" w:rsidRPr="00D41319" w:rsidTr="00D41319">
        <w:trPr>
          <w:cantSplit/>
        </w:trPr>
        <w:tc>
          <w:tcPr>
            <w:tcW w:w="427" w:type="pct"/>
            <w:shd w:val="clear" w:color="auto" w:fill="auto"/>
            <w:hideMark/>
          </w:tcPr>
          <w:p w:rsidR="00D41319" w:rsidRPr="00D41319" w:rsidRDefault="00D41319" w:rsidP="00D41319">
            <w:pPr>
              <w:spacing w:before="0" w:after="0" w:line="240" w:lineRule="auto"/>
              <w:jc w:val="center"/>
              <w:rPr>
                <w:rFonts w:ascii="Tahoma" w:hAnsi="Tahoma" w:cs="Tahoma"/>
                <w:color w:val="000000"/>
                <w:szCs w:val="20"/>
                <w:lang w:val="el-GR" w:eastAsia="el-GR"/>
              </w:rPr>
            </w:pPr>
            <w:r w:rsidRPr="00D41319">
              <w:rPr>
                <w:rFonts w:ascii="Tahoma" w:hAnsi="Tahoma" w:cs="Tahoma"/>
                <w:color w:val="000000"/>
                <w:szCs w:val="20"/>
                <w:lang w:val="el-GR" w:eastAsia="el-GR"/>
              </w:rPr>
              <w:t>3</w:t>
            </w:r>
          </w:p>
        </w:tc>
        <w:tc>
          <w:tcPr>
            <w:tcW w:w="1662" w:type="pct"/>
            <w:shd w:val="clear" w:color="auto" w:fill="auto"/>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xml:space="preserve">ΤΕΥΧΟΣ ΠΡΟΫΠΟΛΟΓΙΣΜΟΥ ΠΡΟΜΗΘΕΙΑΣ </w:t>
            </w:r>
          </w:p>
        </w:tc>
        <w:tc>
          <w:tcPr>
            <w:tcW w:w="508" w:type="pct"/>
            <w:shd w:val="clear" w:color="auto" w:fill="auto"/>
            <w:noWrap/>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509" w:type="pct"/>
            <w:shd w:val="clear" w:color="auto" w:fill="auto"/>
            <w:noWrap/>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35" w:type="pct"/>
            <w:shd w:val="clear" w:color="auto" w:fill="auto"/>
            <w:noWrap/>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59" w:type="pct"/>
            <w:shd w:val="clear" w:color="auto" w:fill="auto"/>
            <w:noWrap/>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r>
      <w:tr w:rsidR="00D41319" w:rsidRPr="00D41319" w:rsidTr="00D41319">
        <w:trPr>
          <w:cantSplit/>
        </w:trPr>
        <w:tc>
          <w:tcPr>
            <w:tcW w:w="427" w:type="pct"/>
            <w:shd w:val="clear" w:color="auto" w:fill="auto"/>
            <w:hideMark/>
          </w:tcPr>
          <w:p w:rsidR="00D41319" w:rsidRPr="00D41319" w:rsidRDefault="00D41319" w:rsidP="00D41319">
            <w:pPr>
              <w:spacing w:before="0" w:after="0" w:line="240" w:lineRule="auto"/>
              <w:jc w:val="center"/>
              <w:rPr>
                <w:rFonts w:ascii="Tahoma" w:hAnsi="Tahoma" w:cs="Tahoma"/>
                <w:color w:val="000000"/>
                <w:szCs w:val="20"/>
                <w:lang w:val="el-GR" w:eastAsia="el-GR"/>
              </w:rPr>
            </w:pPr>
            <w:r w:rsidRPr="00D41319">
              <w:rPr>
                <w:rFonts w:ascii="Tahoma" w:hAnsi="Tahoma" w:cs="Tahoma"/>
                <w:color w:val="000000"/>
                <w:szCs w:val="20"/>
                <w:lang w:val="el-GR" w:eastAsia="el-GR"/>
              </w:rPr>
              <w:t>4</w:t>
            </w:r>
          </w:p>
        </w:tc>
        <w:tc>
          <w:tcPr>
            <w:tcW w:w="1662" w:type="pct"/>
            <w:shd w:val="clear" w:color="auto" w:fill="auto"/>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ΤΕΥΧΗ ΔΗΜΟΠΡΑΤΗΣΗΣ ΕΞΟΠΛΙΣΜΟΥ</w:t>
            </w:r>
          </w:p>
        </w:tc>
        <w:tc>
          <w:tcPr>
            <w:tcW w:w="508" w:type="pct"/>
            <w:shd w:val="clear" w:color="auto" w:fill="auto"/>
            <w:noWrap/>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509" w:type="pct"/>
            <w:shd w:val="clear" w:color="auto" w:fill="auto"/>
            <w:noWrap/>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35" w:type="pct"/>
            <w:shd w:val="clear" w:color="auto" w:fill="auto"/>
            <w:noWrap/>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59" w:type="pct"/>
            <w:shd w:val="clear" w:color="auto" w:fill="auto"/>
            <w:noWrap/>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r>
      <w:tr w:rsidR="00D41319" w:rsidRPr="00DC11DA" w:rsidTr="00D41319">
        <w:trPr>
          <w:cantSplit/>
        </w:trPr>
        <w:tc>
          <w:tcPr>
            <w:tcW w:w="427" w:type="pct"/>
            <w:shd w:val="clear" w:color="auto" w:fill="auto"/>
            <w:hideMark/>
          </w:tcPr>
          <w:p w:rsidR="00D41319" w:rsidRPr="00D41319" w:rsidRDefault="00D41319" w:rsidP="00D41319">
            <w:pPr>
              <w:spacing w:before="0" w:after="0" w:line="240" w:lineRule="auto"/>
              <w:jc w:val="center"/>
              <w:rPr>
                <w:rFonts w:ascii="Tahoma" w:hAnsi="Tahoma" w:cs="Tahoma"/>
                <w:color w:val="000000"/>
                <w:szCs w:val="20"/>
                <w:lang w:val="el-GR" w:eastAsia="el-GR"/>
              </w:rPr>
            </w:pPr>
            <w:r w:rsidRPr="00D41319">
              <w:rPr>
                <w:rFonts w:ascii="Tahoma" w:hAnsi="Tahoma" w:cs="Tahoma"/>
                <w:color w:val="000000"/>
                <w:szCs w:val="20"/>
                <w:lang w:val="el-GR" w:eastAsia="el-GR"/>
              </w:rPr>
              <w:t>5</w:t>
            </w:r>
          </w:p>
        </w:tc>
        <w:tc>
          <w:tcPr>
            <w:tcW w:w="1662" w:type="pct"/>
            <w:shd w:val="clear" w:color="auto" w:fill="auto"/>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ΑΠΑΡΑΙΤΗΤΕΣ ΕΓΚΡΙΣΕΙΣ ΓΙΑ ΤΗ ΔΙΕΝΕΡΓΕΙΑ ΔΙΑΓΩΝΙΣΜΟΥ</w:t>
            </w:r>
          </w:p>
        </w:tc>
        <w:tc>
          <w:tcPr>
            <w:tcW w:w="508" w:type="pct"/>
            <w:shd w:val="clear" w:color="auto" w:fill="auto"/>
            <w:noWrap/>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509" w:type="pct"/>
            <w:shd w:val="clear" w:color="auto" w:fill="auto"/>
            <w:noWrap/>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35" w:type="pct"/>
            <w:shd w:val="clear" w:color="auto" w:fill="auto"/>
            <w:noWrap/>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59" w:type="pct"/>
            <w:shd w:val="clear" w:color="auto" w:fill="auto"/>
            <w:noWrap/>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r>
      <w:tr w:rsidR="00D41319" w:rsidRPr="00D41319" w:rsidTr="00D41319">
        <w:trPr>
          <w:cantSplit/>
        </w:trPr>
        <w:tc>
          <w:tcPr>
            <w:tcW w:w="427" w:type="pct"/>
            <w:shd w:val="clear" w:color="auto" w:fill="auto"/>
            <w:hideMark/>
          </w:tcPr>
          <w:p w:rsidR="00D41319" w:rsidRPr="00D41319" w:rsidRDefault="00D41319" w:rsidP="00D41319">
            <w:pPr>
              <w:spacing w:before="0" w:after="0" w:line="240" w:lineRule="auto"/>
              <w:jc w:val="center"/>
              <w:rPr>
                <w:rFonts w:ascii="Tahoma" w:hAnsi="Tahoma" w:cs="Tahoma"/>
                <w:color w:val="000000"/>
                <w:szCs w:val="20"/>
                <w:lang w:val="el-GR" w:eastAsia="el-GR"/>
              </w:rPr>
            </w:pPr>
            <w:r w:rsidRPr="00D41319">
              <w:rPr>
                <w:rFonts w:ascii="Tahoma" w:hAnsi="Tahoma" w:cs="Tahoma"/>
                <w:color w:val="000000"/>
                <w:szCs w:val="20"/>
                <w:lang w:val="el-GR" w:eastAsia="el-GR"/>
              </w:rPr>
              <w:t>6</w:t>
            </w:r>
          </w:p>
        </w:tc>
        <w:tc>
          <w:tcPr>
            <w:tcW w:w="1662" w:type="pct"/>
            <w:shd w:val="clear" w:color="auto" w:fill="auto"/>
            <w:hideMark/>
          </w:tcPr>
          <w:p w:rsidR="00D41319" w:rsidRPr="00D41319" w:rsidRDefault="00B94F54" w:rsidP="00D41319">
            <w:pPr>
              <w:spacing w:before="0" w:after="0" w:line="240" w:lineRule="auto"/>
              <w:jc w:val="left"/>
              <w:rPr>
                <w:rFonts w:ascii="Tahoma" w:hAnsi="Tahoma" w:cs="Tahoma"/>
                <w:color w:val="000000"/>
                <w:szCs w:val="20"/>
                <w:lang w:val="el-GR" w:eastAsia="el-GR"/>
              </w:rPr>
            </w:pPr>
            <w:r>
              <w:rPr>
                <w:rFonts w:ascii="Tahoma" w:hAnsi="Tahoma" w:cs="Tahoma"/>
                <w:color w:val="000000"/>
                <w:szCs w:val="20"/>
                <w:lang w:val="el-GR" w:eastAsia="el-GR"/>
              </w:rPr>
              <w:t>ΑΛΛΕΣ</w:t>
            </w:r>
            <w:r w:rsidRPr="00113546">
              <w:rPr>
                <w:rFonts w:ascii="Tahoma" w:hAnsi="Tahoma" w:cs="Tahoma"/>
                <w:color w:val="000000"/>
                <w:szCs w:val="20"/>
                <w:lang w:val="el-GR" w:eastAsia="el-GR"/>
              </w:rPr>
              <w:t xml:space="preserve"> ΜΕΛΕΤΕΣ</w:t>
            </w:r>
          </w:p>
        </w:tc>
        <w:tc>
          <w:tcPr>
            <w:tcW w:w="508" w:type="pct"/>
            <w:shd w:val="clear" w:color="auto" w:fill="auto"/>
            <w:noWrap/>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509" w:type="pct"/>
            <w:shd w:val="clear" w:color="auto" w:fill="auto"/>
            <w:noWrap/>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35" w:type="pct"/>
            <w:shd w:val="clear" w:color="auto" w:fill="auto"/>
            <w:noWrap/>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59" w:type="pct"/>
            <w:shd w:val="clear" w:color="auto" w:fill="auto"/>
            <w:noWrap/>
            <w:hideMark/>
          </w:tcPr>
          <w:p w:rsidR="00D41319" w:rsidRPr="00D41319" w:rsidRDefault="00D41319" w:rsidP="00D41319">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r>
    </w:tbl>
    <w:p w:rsidR="00D41319" w:rsidRPr="00D41319" w:rsidRDefault="00D41319" w:rsidP="00D41319">
      <w:pPr>
        <w:tabs>
          <w:tab w:val="num" w:pos="0"/>
        </w:tabs>
        <w:spacing w:line="240" w:lineRule="auto"/>
        <w:rPr>
          <w:rFonts w:ascii="Tahoma" w:hAnsi="Tahoma" w:cs="Tahoma"/>
          <w:b/>
          <w:szCs w:val="20"/>
          <w:lang w:val="el-GR"/>
        </w:rPr>
      </w:pPr>
      <w:r w:rsidRPr="00D41319">
        <w:rPr>
          <w:rFonts w:ascii="Tahoma" w:hAnsi="Tahoma" w:cs="Tahoma"/>
          <w:b/>
          <w:szCs w:val="20"/>
          <w:lang w:val="el-GR"/>
        </w:rPr>
        <w:t>Σε περίπτωση συμπλήρωσης του πεδίου  ΔΕΝ ΑΠΑΙΤΕΙΤΑΙ  θα πρέπει να συνοδεύεται από ανάλογη τεκμηρίωση</w:t>
      </w:r>
    </w:p>
    <w:p w:rsidR="00D41319" w:rsidRPr="004E373D" w:rsidRDefault="00D41319" w:rsidP="00D41319">
      <w:pPr>
        <w:tabs>
          <w:tab w:val="num" w:pos="0"/>
        </w:tabs>
        <w:spacing w:line="240" w:lineRule="auto"/>
        <w:rPr>
          <w:rFonts w:ascii="Tahoma" w:hAnsi="Tahoma" w:cs="Tahoma"/>
          <w:b/>
          <w:szCs w:val="20"/>
          <w:lang w:val="el-GR"/>
        </w:rPr>
      </w:pPr>
      <w:r w:rsidRPr="00D41319">
        <w:rPr>
          <w:rFonts w:ascii="Tahoma" w:hAnsi="Tahoma" w:cs="Tahoma"/>
          <w:b/>
          <w:szCs w:val="20"/>
          <w:lang w:val="el-GR"/>
        </w:rPr>
        <w:t>Ο πίνακας πρέπει να συμπληρωθεί με όποιες άλλες μελέτες δεν αναφέρονται ρητά αλλά επιβάλλονται από τη φύση του έργου</w:t>
      </w:r>
    </w:p>
    <w:sectPr w:rsidR="00D41319" w:rsidRPr="004E373D" w:rsidSect="006910A8">
      <w:footerReference w:type="default" r:id="rId15"/>
      <w:pgSz w:w="11906" w:h="16838" w:code="9"/>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53F4" w:rsidRDefault="005253F4">
      <w:r>
        <w:separator/>
      </w:r>
    </w:p>
  </w:endnote>
  <w:endnote w:type="continuationSeparator" w:id="0">
    <w:p w:rsidR="005253F4" w:rsidRDefault="00525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A1"/>
    <w:family w:val="modern"/>
    <w:pitch w:val="fixed"/>
    <w:sig w:usb0="E0002AFF" w:usb1="C0007843" w:usb2="00000009" w:usb3="00000000" w:csb0="000001FF" w:csb1="00000000"/>
  </w:font>
  <w:font w:name="Times New Roman">
    <w:panose1 w:val="02020603050405020304"/>
    <w:charset w:val="A1"/>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A1"/>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A1"/>
    <w:family w:val="swiss"/>
    <w:pitch w:val="variable"/>
    <w:sig w:usb0="A10006FF" w:usb1="4000205B" w:usb2="00000010" w:usb3="00000000" w:csb0="0000019F"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Calibri Light">
    <w:panose1 w:val="020F0302020204030204"/>
    <w:charset w:val="A1"/>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12650489"/>
      <w:docPartObj>
        <w:docPartGallery w:val="Page Numbers (Bottom of Page)"/>
        <w:docPartUnique/>
      </w:docPartObj>
    </w:sdtPr>
    <w:sdtEndPr>
      <w:rPr>
        <w:rFonts w:ascii="Tahoma" w:hAnsi="Tahoma" w:cs="Tahoma"/>
        <w:noProof/>
      </w:rPr>
    </w:sdtEndPr>
    <w:sdtContent>
      <w:p w:rsidR="00D41319" w:rsidRDefault="00D41319" w:rsidP="00827329">
        <w:pPr>
          <w:pStyle w:val="a3"/>
          <w:tabs>
            <w:tab w:val="clear" w:pos="4153"/>
            <w:tab w:val="clear" w:pos="8306"/>
          </w:tabs>
          <w:spacing w:before="240" w:after="120"/>
        </w:pPr>
        <w:r>
          <w:rPr>
            <w:noProof/>
            <w:lang w:val="el-GR" w:eastAsia="el-GR"/>
          </w:rPr>
          <w:drawing>
            <wp:inline distT="0" distB="0" distL="0" distR="0">
              <wp:extent cx="5939790" cy="585470"/>
              <wp:effectExtent l="0" t="0" r="3810" b="5080"/>
              <wp:docPr id="17" name="Εικόνα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ΤΡΕΣΣΑ CLLD LEAD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39790" cy="585470"/>
                      </a:xfrm>
                      <a:prstGeom prst="rect">
                        <a:avLst/>
                      </a:prstGeom>
                    </pic:spPr>
                  </pic:pic>
                </a:graphicData>
              </a:graphic>
            </wp:inline>
          </w:drawing>
        </w:r>
      </w:p>
      <w:p w:rsidR="00D41319" w:rsidRPr="00EA6A98" w:rsidRDefault="00D41319" w:rsidP="00EA6A98">
        <w:pPr>
          <w:pStyle w:val="a3"/>
          <w:tabs>
            <w:tab w:val="clear" w:pos="4153"/>
            <w:tab w:val="clear" w:pos="8306"/>
          </w:tabs>
          <w:spacing w:before="0" w:after="0"/>
          <w:jc w:val="center"/>
          <w:rPr>
            <w:rFonts w:ascii="Tahoma" w:hAnsi="Tahoma" w:cs="Tahoma"/>
          </w:rPr>
        </w:pPr>
        <w:r w:rsidRPr="00EA6A98">
          <w:rPr>
            <w:rFonts w:ascii="Tahoma" w:hAnsi="Tahoma" w:cs="Tahoma"/>
            <w:noProof/>
            <w:lang w:val="el-GR"/>
          </w:rPr>
          <w:t>-</w:t>
        </w:r>
        <w:r w:rsidRPr="00EA6A98">
          <w:rPr>
            <w:rFonts w:ascii="Tahoma" w:hAnsi="Tahoma" w:cs="Tahoma"/>
          </w:rPr>
          <w:t xml:space="preserve"> </w:t>
        </w:r>
        <w:r w:rsidRPr="00EA6A98">
          <w:rPr>
            <w:rFonts w:ascii="Tahoma" w:hAnsi="Tahoma" w:cs="Tahoma"/>
          </w:rPr>
          <w:fldChar w:fldCharType="begin"/>
        </w:r>
        <w:r w:rsidRPr="00EA6A98">
          <w:rPr>
            <w:rFonts w:ascii="Tahoma" w:hAnsi="Tahoma" w:cs="Tahoma"/>
          </w:rPr>
          <w:instrText xml:space="preserve"> PAGE   \* MERGEFORMAT </w:instrText>
        </w:r>
        <w:r w:rsidRPr="00EA6A98">
          <w:rPr>
            <w:rFonts w:ascii="Tahoma" w:hAnsi="Tahoma" w:cs="Tahoma"/>
          </w:rPr>
          <w:fldChar w:fldCharType="separate"/>
        </w:r>
        <w:r w:rsidR="00DC11DA">
          <w:rPr>
            <w:rFonts w:ascii="Tahoma" w:hAnsi="Tahoma" w:cs="Tahoma"/>
            <w:noProof/>
          </w:rPr>
          <w:t>1</w:t>
        </w:r>
        <w:r w:rsidRPr="00EA6A98">
          <w:rPr>
            <w:rFonts w:ascii="Tahoma" w:hAnsi="Tahoma" w:cs="Tahoma"/>
            <w:noProof/>
          </w:rPr>
          <w:fldChar w:fldCharType="end"/>
        </w:r>
        <w:r w:rsidRPr="00EA6A98">
          <w:rPr>
            <w:rFonts w:ascii="Tahoma" w:hAnsi="Tahoma" w:cs="Tahoma"/>
            <w:noProof/>
            <w:lang w:val="el-GR"/>
          </w:rPr>
          <w:t xml:space="preserve"> -</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53F4" w:rsidRDefault="005253F4">
      <w:r>
        <w:separator/>
      </w:r>
    </w:p>
  </w:footnote>
  <w:footnote w:type="continuationSeparator" w:id="0">
    <w:p w:rsidR="005253F4" w:rsidRDefault="005253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402"/>
    <w:multiLevelType w:val="multilevel"/>
    <w:tmpl w:val="00000885"/>
    <w:lvl w:ilvl="0">
      <w:numFmt w:val="bullet"/>
      <w:lvlText w:val="o"/>
      <w:lvlJc w:val="left"/>
      <w:pPr>
        <w:ind w:left="15" w:hanging="334"/>
      </w:pPr>
      <w:rPr>
        <w:rFonts w:ascii="Courier New" w:hAnsi="Courier New"/>
        <w:b w:val="0"/>
        <w:sz w:val="16"/>
      </w:rPr>
    </w:lvl>
    <w:lvl w:ilvl="1">
      <w:numFmt w:val="bullet"/>
      <w:lvlText w:val="•"/>
      <w:lvlJc w:val="left"/>
      <w:pPr>
        <w:ind w:left="472" w:hanging="334"/>
      </w:pPr>
    </w:lvl>
    <w:lvl w:ilvl="2">
      <w:numFmt w:val="bullet"/>
      <w:lvlText w:val="•"/>
      <w:lvlJc w:val="left"/>
      <w:pPr>
        <w:ind w:left="930" w:hanging="334"/>
      </w:pPr>
    </w:lvl>
    <w:lvl w:ilvl="3">
      <w:numFmt w:val="bullet"/>
      <w:lvlText w:val="•"/>
      <w:lvlJc w:val="left"/>
      <w:pPr>
        <w:ind w:left="1387" w:hanging="334"/>
      </w:pPr>
    </w:lvl>
    <w:lvl w:ilvl="4">
      <w:numFmt w:val="bullet"/>
      <w:lvlText w:val="•"/>
      <w:lvlJc w:val="left"/>
      <w:pPr>
        <w:ind w:left="1845" w:hanging="334"/>
      </w:pPr>
    </w:lvl>
    <w:lvl w:ilvl="5">
      <w:numFmt w:val="bullet"/>
      <w:lvlText w:val="•"/>
      <w:lvlJc w:val="left"/>
      <w:pPr>
        <w:ind w:left="2302" w:hanging="334"/>
      </w:pPr>
    </w:lvl>
    <w:lvl w:ilvl="6">
      <w:numFmt w:val="bullet"/>
      <w:lvlText w:val="•"/>
      <w:lvlJc w:val="left"/>
      <w:pPr>
        <w:ind w:left="2760" w:hanging="334"/>
      </w:pPr>
    </w:lvl>
    <w:lvl w:ilvl="7">
      <w:numFmt w:val="bullet"/>
      <w:lvlText w:val="•"/>
      <w:lvlJc w:val="left"/>
      <w:pPr>
        <w:ind w:left="3217" w:hanging="334"/>
      </w:pPr>
    </w:lvl>
    <w:lvl w:ilvl="8">
      <w:numFmt w:val="bullet"/>
      <w:lvlText w:val="•"/>
      <w:lvlJc w:val="left"/>
      <w:pPr>
        <w:ind w:left="3675" w:hanging="334"/>
      </w:pPr>
    </w:lvl>
  </w:abstractNum>
  <w:abstractNum w:abstractNumId="1" w15:restartNumberingAfterBreak="0">
    <w:nsid w:val="00C94C7E"/>
    <w:multiLevelType w:val="multilevel"/>
    <w:tmpl w:val="BF465B1C"/>
    <w:lvl w:ilvl="0">
      <w:start w:val="1"/>
      <w:numFmt w:val="decimal"/>
      <w:lvlText w:val="%1."/>
      <w:lvlJc w:val="left"/>
      <w:pPr>
        <w:ind w:left="72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2" w15:restartNumberingAfterBreak="0">
    <w:nsid w:val="04211D77"/>
    <w:multiLevelType w:val="hybridMultilevel"/>
    <w:tmpl w:val="1AF0A9C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15:restartNumberingAfterBreak="0">
    <w:nsid w:val="04ED15C1"/>
    <w:multiLevelType w:val="hybridMultilevel"/>
    <w:tmpl w:val="8A66F30E"/>
    <w:lvl w:ilvl="0" w:tplc="0408000D">
      <w:start w:val="1"/>
      <w:numFmt w:val="bullet"/>
      <w:lvlText w:val=""/>
      <w:lvlJc w:val="left"/>
      <w:pPr>
        <w:tabs>
          <w:tab w:val="num" w:pos="720"/>
        </w:tabs>
        <w:ind w:left="720" w:hanging="360"/>
      </w:pPr>
      <w:rPr>
        <w:rFonts w:ascii="Wingdings" w:hAnsi="Wingdings" w:hint="default"/>
        <w:b/>
      </w:rPr>
    </w:lvl>
    <w:lvl w:ilvl="1" w:tplc="53BA739C">
      <w:numFmt w:val="bullet"/>
      <w:lvlText w:val="-"/>
      <w:lvlJc w:val="left"/>
      <w:pPr>
        <w:tabs>
          <w:tab w:val="num" w:pos="1440"/>
        </w:tabs>
        <w:ind w:left="1440" w:hanging="360"/>
      </w:pPr>
      <w:rPr>
        <w:rFonts w:ascii="Tahoma" w:eastAsia="Times New Roman" w:hAnsi="Tahoma"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start w:val="1"/>
      <w:numFmt w:val="bullet"/>
      <w:lvlText w:val=""/>
      <w:lvlJc w:val="left"/>
      <w:pPr>
        <w:tabs>
          <w:tab w:val="num" w:pos="2880"/>
        </w:tabs>
        <w:ind w:left="2880" w:hanging="360"/>
      </w:pPr>
      <w:rPr>
        <w:rFonts w:ascii="Symbol" w:hAnsi="Symbol" w:hint="default"/>
      </w:rPr>
    </w:lvl>
    <w:lvl w:ilvl="4" w:tplc="7B96A95C">
      <w:start w:val="1"/>
      <w:numFmt w:val="bullet"/>
      <w:lvlText w:val="o"/>
      <w:lvlJc w:val="left"/>
      <w:pPr>
        <w:tabs>
          <w:tab w:val="num" w:pos="3600"/>
        </w:tabs>
        <w:ind w:left="3600" w:hanging="360"/>
      </w:pPr>
      <w:rPr>
        <w:rFonts w:ascii="Courier New" w:hAnsi="Courier New" w:hint="default"/>
        <w:sz w:val="20"/>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1E568C"/>
    <w:multiLevelType w:val="multilevel"/>
    <w:tmpl w:val="B35A0ECC"/>
    <w:lvl w:ilvl="0">
      <w:start w:val="7"/>
      <w:numFmt w:val="decimal"/>
      <w:lvlText w:val="%1"/>
      <w:lvlJc w:val="left"/>
      <w:pPr>
        <w:ind w:left="360" w:hanging="360"/>
      </w:pPr>
      <w:rPr>
        <w:rFonts w:hint="default"/>
        <w:i w:val="0"/>
      </w:rPr>
    </w:lvl>
    <w:lvl w:ilvl="1">
      <w:start w:val="1"/>
      <w:numFmt w:val="decimal"/>
      <w:lvlText w:val="%1.%2"/>
      <w:lvlJc w:val="left"/>
      <w:pPr>
        <w:ind w:left="862" w:hanging="360"/>
      </w:pPr>
      <w:rPr>
        <w:rFonts w:hint="default"/>
        <w:b/>
        <w:i w:val="0"/>
      </w:rPr>
    </w:lvl>
    <w:lvl w:ilvl="2">
      <w:start w:val="1"/>
      <w:numFmt w:val="decimal"/>
      <w:lvlText w:val="%1.%2.%3"/>
      <w:lvlJc w:val="left"/>
      <w:pPr>
        <w:ind w:left="1724" w:hanging="720"/>
      </w:pPr>
      <w:rPr>
        <w:rFonts w:hint="default"/>
        <w:i w:val="0"/>
      </w:rPr>
    </w:lvl>
    <w:lvl w:ilvl="3">
      <w:start w:val="1"/>
      <w:numFmt w:val="decimal"/>
      <w:lvlText w:val="%1.%2.%3.%4"/>
      <w:lvlJc w:val="left"/>
      <w:pPr>
        <w:ind w:left="2226" w:hanging="72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590" w:hanging="1080"/>
      </w:pPr>
      <w:rPr>
        <w:rFonts w:hint="default"/>
        <w:i w:val="0"/>
      </w:rPr>
    </w:lvl>
    <w:lvl w:ilvl="6">
      <w:start w:val="1"/>
      <w:numFmt w:val="decimal"/>
      <w:lvlText w:val="%1.%2.%3.%4.%5.%6.%7"/>
      <w:lvlJc w:val="left"/>
      <w:pPr>
        <w:ind w:left="4452" w:hanging="1440"/>
      </w:pPr>
      <w:rPr>
        <w:rFonts w:hint="default"/>
        <w:i w:val="0"/>
      </w:rPr>
    </w:lvl>
    <w:lvl w:ilvl="7">
      <w:start w:val="1"/>
      <w:numFmt w:val="decimal"/>
      <w:lvlText w:val="%1.%2.%3.%4.%5.%6.%7.%8"/>
      <w:lvlJc w:val="left"/>
      <w:pPr>
        <w:ind w:left="4954" w:hanging="1440"/>
      </w:pPr>
      <w:rPr>
        <w:rFonts w:hint="default"/>
        <w:i w:val="0"/>
      </w:rPr>
    </w:lvl>
    <w:lvl w:ilvl="8">
      <w:start w:val="1"/>
      <w:numFmt w:val="decimal"/>
      <w:lvlText w:val="%1.%2.%3.%4.%5.%6.%7.%8.%9"/>
      <w:lvlJc w:val="left"/>
      <w:pPr>
        <w:ind w:left="5816" w:hanging="1800"/>
      </w:pPr>
      <w:rPr>
        <w:rFonts w:hint="default"/>
        <w:i w:val="0"/>
      </w:rPr>
    </w:lvl>
  </w:abstractNum>
  <w:abstractNum w:abstractNumId="5" w15:restartNumberingAfterBreak="0">
    <w:nsid w:val="0DEE09A0"/>
    <w:multiLevelType w:val="multilevel"/>
    <w:tmpl w:val="014AE266"/>
    <w:lvl w:ilvl="0">
      <w:start w:val="5"/>
      <w:numFmt w:val="decimal"/>
      <w:lvlText w:val="%1"/>
      <w:lvlJc w:val="left"/>
      <w:pPr>
        <w:ind w:left="360" w:hanging="360"/>
      </w:pPr>
      <w:rPr>
        <w:rFonts w:hint="default"/>
        <w:i w:val="0"/>
      </w:rPr>
    </w:lvl>
    <w:lvl w:ilvl="1">
      <w:start w:val="5"/>
      <w:numFmt w:val="decimal"/>
      <w:lvlText w:val="%2.5"/>
      <w:lvlJc w:val="left"/>
      <w:pPr>
        <w:ind w:left="862" w:hanging="360"/>
      </w:pPr>
      <w:rPr>
        <w:rFonts w:hint="default"/>
        <w:b/>
        <w:i w:val="0"/>
      </w:rPr>
    </w:lvl>
    <w:lvl w:ilvl="2">
      <w:start w:val="1"/>
      <w:numFmt w:val="decimal"/>
      <w:lvlText w:val="%1.%2.%3"/>
      <w:lvlJc w:val="left"/>
      <w:pPr>
        <w:ind w:left="1724" w:hanging="720"/>
      </w:pPr>
      <w:rPr>
        <w:rFonts w:hint="default"/>
        <w:i w:val="0"/>
      </w:rPr>
    </w:lvl>
    <w:lvl w:ilvl="3">
      <w:start w:val="1"/>
      <w:numFmt w:val="decimal"/>
      <w:lvlText w:val="%1.%2.%3.%4"/>
      <w:lvlJc w:val="left"/>
      <w:pPr>
        <w:ind w:left="2226" w:hanging="72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590" w:hanging="1080"/>
      </w:pPr>
      <w:rPr>
        <w:rFonts w:hint="default"/>
        <w:i w:val="0"/>
      </w:rPr>
    </w:lvl>
    <w:lvl w:ilvl="6">
      <w:start w:val="1"/>
      <w:numFmt w:val="decimal"/>
      <w:lvlText w:val="%1.%2.%3.%4.%5.%6.%7"/>
      <w:lvlJc w:val="left"/>
      <w:pPr>
        <w:ind w:left="4452" w:hanging="1440"/>
      </w:pPr>
      <w:rPr>
        <w:rFonts w:hint="default"/>
        <w:i w:val="0"/>
      </w:rPr>
    </w:lvl>
    <w:lvl w:ilvl="7">
      <w:start w:val="1"/>
      <w:numFmt w:val="decimal"/>
      <w:lvlText w:val="%1.%2.%3.%4.%5.%6.%7.%8"/>
      <w:lvlJc w:val="left"/>
      <w:pPr>
        <w:ind w:left="4954" w:hanging="1440"/>
      </w:pPr>
      <w:rPr>
        <w:rFonts w:hint="default"/>
        <w:i w:val="0"/>
      </w:rPr>
    </w:lvl>
    <w:lvl w:ilvl="8">
      <w:start w:val="1"/>
      <w:numFmt w:val="decimal"/>
      <w:lvlText w:val="%1.%2.%3.%4.%5.%6.%7.%8.%9"/>
      <w:lvlJc w:val="left"/>
      <w:pPr>
        <w:ind w:left="5816" w:hanging="1800"/>
      </w:pPr>
      <w:rPr>
        <w:rFonts w:hint="default"/>
        <w:i w:val="0"/>
      </w:rPr>
    </w:lvl>
  </w:abstractNum>
  <w:abstractNum w:abstractNumId="6" w15:restartNumberingAfterBreak="0">
    <w:nsid w:val="0E894F03"/>
    <w:multiLevelType w:val="hybridMultilevel"/>
    <w:tmpl w:val="EAF2DC34"/>
    <w:lvl w:ilvl="0" w:tplc="7A3A9F62">
      <w:start w:val="1"/>
      <w:numFmt w:val="lowerRoman"/>
      <w:lvlText w:val="(%1)"/>
      <w:lvlJc w:val="left"/>
      <w:pPr>
        <w:tabs>
          <w:tab w:val="num" w:pos="1232"/>
        </w:tabs>
        <w:ind w:left="1232" w:hanging="720"/>
      </w:pPr>
      <w:rPr>
        <w:rFonts w:hint="default"/>
      </w:rPr>
    </w:lvl>
    <w:lvl w:ilvl="1" w:tplc="04080003">
      <w:start w:val="1"/>
      <w:numFmt w:val="bullet"/>
      <w:lvlText w:val="o"/>
      <w:lvlJc w:val="left"/>
      <w:pPr>
        <w:tabs>
          <w:tab w:val="num" w:pos="1054"/>
        </w:tabs>
        <w:ind w:left="1054" w:hanging="360"/>
      </w:pPr>
      <w:rPr>
        <w:rFonts w:ascii="Courier New" w:hAnsi="Courier New" w:cs="Courier New" w:hint="default"/>
      </w:rPr>
    </w:lvl>
    <w:lvl w:ilvl="2" w:tplc="04080005" w:tentative="1">
      <w:start w:val="1"/>
      <w:numFmt w:val="bullet"/>
      <w:lvlText w:val=""/>
      <w:lvlJc w:val="left"/>
      <w:pPr>
        <w:tabs>
          <w:tab w:val="num" w:pos="1774"/>
        </w:tabs>
        <w:ind w:left="1774" w:hanging="360"/>
      </w:pPr>
      <w:rPr>
        <w:rFonts w:ascii="Wingdings" w:hAnsi="Wingdings" w:hint="default"/>
      </w:rPr>
    </w:lvl>
    <w:lvl w:ilvl="3" w:tplc="04080001" w:tentative="1">
      <w:start w:val="1"/>
      <w:numFmt w:val="bullet"/>
      <w:lvlText w:val=""/>
      <w:lvlJc w:val="left"/>
      <w:pPr>
        <w:tabs>
          <w:tab w:val="num" w:pos="2494"/>
        </w:tabs>
        <w:ind w:left="2494" w:hanging="360"/>
      </w:pPr>
      <w:rPr>
        <w:rFonts w:ascii="Symbol" w:hAnsi="Symbol" w:hint="default"/>
      </w:rPr>
    </w:lvl>
    <w:lvl w:ilvl="4" w:tplc="04080003" w:tentative="1">
      <w:start w:val="1"/>
      <w:numFmt w:val="bullet"/>
      <w:lvlText w:val="o"/>
      <w:lvlJc w:val="left"/>
      <w:pPr>
        <w:tabs>
          <w:tab w:val="num" w:pos="3214"/>
        </w:tabs>
        <w:ind w:left="3214" w:hanging="360"/>
      </w:pPr>
      <w:rPr>
        <w:rFonts w:ascii="Courier New" w:hAnsi="Courier New" w:cs="Courier New" w:hint="default"/>
      </w:rPr>
    </w:lvl>
    <w:lvl w:ilvl="5" w:tplc="04080005" w:tentative="1">
      <w:start w:val="1"/>
      <w:numFmt w:val="bullet"/>
      <w:lvlText w:val=""/>
      <w:lvlJc w:val="left"/>
      <w:pPr>
        <w:tabs>
          <w:tab w:val="num" w:pos="3934"/>
        </w:tabs>
        <w:ind w:left="3934" w:hanging="360"/>
      </w:pPr>
      <w:rPr>
        <w:rFonts w:ascii="Wingdings" w:hAnsi="Wingdings" w:hint="default"/>
      </w:rPr>
    </w:lvl>
    <w:lvl w:ilvl="6" w:tplc="04080001" w:tentative="1">
      <w:start w:val="1"/>
      <w:numFmt w:val="bullet"/>
      <w:lvlText w:val=""/>
      <w:lvlJc w:val="left"/>
      <w:pPr>
        <w:tabs>
          <w:tab w:val="num" w:pos="4654"/>
        </w:tabs>
        <w:ind w:left="4654" w:hanging="360"/>
      </w:pPr>
      <w:rPr>
        <w:rFonts w:ascii="Symbol" w:hAnsi="Symbol" w:hint="default"/>
      </w:rPr>
    </w:lvl>
    <w:lvl w:ilvl="7" w:tplc="04080003" w:tentative="1">
      <w:start w:val="1"/>
      <w:numFmt w:val="bullet"/>
      <w:lvlText w:val="o"/>
      <w:lvlJc w:val="left"/>
      <w:pPr>
        <w:tabs>
          <w:tab w:val="num" w:pos="5374"/>
        </w:tabs>
        <w:ind w:left="5374" w:hanging="360"/>
      </w:pPr>
      <w:rPr>
        <w:rFonts w:ascii="Courier New" w:hAnsi="Courier New" w:cs="Courier New" w:hint="default"/>
      </w:rPr>
    </w:lvl>
    <w:lvl w:ilvl="8" w:tplc="04080005" w:tentative="1">
      <w:start w:val="1"/>
      <w:numFmt w:val="bullet"/>
      <w:lvlText w:val=""/>
      <w:lvlJc w:val="left"/>
      <w:pPr>
        <w:tabs>
          <w:tab w:val="num" w:pos="6094"/>
        </w:tabs>
        <w:ind w:left="6094" w:hanging="360"/>
      </w:pPr>
      <w:rPr>
        <w:rFonts w:ascii="Wingdings" w:hAnsi="Wingdings" w:hint="default"/>
      </w:rPr>
    </w:lvl>
  </w:abstractNum>
  <w:abstractNum w:abstractNumId="7" w15:restartNumberingAfterBreak="0">
    <w:nsid w:val="1210205B"/>
    <w:multiLevelType w:val="hybridMultilevel"/>
    <w:tmpl w:val="D3FADC40"/>
    <w:lvl w:ilvl="0" w:tplc="0408000F">
      <w:start w:val="1"/>
      <w:numFmt w:val="decimal"/>
      <w:lvlText w:val="%1."/>
      <w:lvlJc w:val="left"/>
      <w:pPr>
        <w:ind w:left="1571" w:hanging="360"/>
      </w:pPr>
    </w:lvl>
    <w:lvl w:ilvl="1" w:tplc="04080019" w:tentative="1">
      <w:start w:val="1"/>
      <w:numFmt w:val="lowerLetter"/>
      <w:lvlText w:val="%2."/>
      <w:lvlJc w:val="left"/>
      <w:pPr>
        <w:ind w:left="2291" w:hanging="360"/>
      </w:pPr>
    </w:lvl>
    <w:lvl w:ilvl="2" w:tplc="0408001B" w:tentative="1">
      <w:start w:val="1"/>
      <w:numFmt w:val="lowerRoman"/>
      <w:lvlText w:val="%3."/>
      <w:lvlJc w:val="right"/>
      <w:pPr>
        <w:ind w:left="3011" w:hanging="180"/>
      </w:pPr>
    </w:lvl>
    <w:lvl w:ilvl="3" w:tplc="0408000F" w:tentative="1">
      <w:start w:val="1"/>
      <w:numFmt w:val="decimal"/>
      <w:lvlText w:val="%4."/>
      <w:lvlJc w:val="left"/>
      <w:pPr>
        <w:ind w:left="3731" w:hanging="360"/>
      </w:pPr>
    </w:lvl>
    <w:lvl w:ilvl="4" w:tplc="04080019" w:tentative="1">
      <w:start w:val="1"/>
      <w:numFmt w:val="lowerLetter"/>
      <w:lvlText w:val="%5."/>
      <w:lvlJc w:val="left"/>
      <w:pPr>
        <w:ind w:left="4451" w:hanging="360"/>
      </w:pPr>
    </w:lvl>
    <w:lvl w:ilvl="5" w:tplc="0408001B" w:tentative="1">
      <w:start w:val="1"/>
      <w:numFmt w:val="lowerRoman"/>
      <w:lvlText w:val="%6."/>
      <w:lvlJc w:val="right"/>
      <w:pPr>
        <w:ind w:left="5171" w:hanging="180"/>
      </w:pPr>
    </w:lvl>
    <w:lvl w:ilvl="6" w:tplc="0408000F" w:tentative="1">
      <w:start w:val="1"/>
      <w:numFmt w:val="decimal"/>
      <w:lvlText w:val="%7."/>
      <w:lvlJc w:val="left"/>
      <w:pPr>
        <w:ind w:left="5891" w:hanging="360"/>
      </w:pPr>
    </w:lvl>
    <w:lvl w:ilvl="7" w:tplc="04080019" w:tentative="1">
      <w:start w:val="1"/>
      <w:numFmt w:val="lowerLetter"/>
      <w:lvlText w:val="%8."/>
      <w:lvlJc w:val="left"/>
      <w:pPr>
        <w:ind w:left="6611" w:hanging="360"/>
      </w:pPr>
    </w:lvl>
    <w:lvl w:ilvl="8" w:tplc="0408001B" w:tentative="1">
      <w:start w:val="1"/>
      <w:numFmt w:val="lowerRoman"/>
      <w:lvlText w:val="%9."/>
      <w:lvlJc w:val="right"/>
      <w:pPr>
        <w:ind w:left="7331" w:hanging="180"/>
      </w:pPr>
    </w:lvl>
  </w:abstractNum>
  <w:abstractNum w:abstractNumId="8" w15:restartNumberingAfterBreak="0">
    <w:nsid w:val="1318269D"/>
    <w:multiLevelType w:val="multilevel"/>
    <w:tmpl w:val="9F089F56"/>
    <w:lvl w:ilvl="0">
      <w:start w:val="6"/>
      <w:numFmt w:val="decimal"/>
      <w:lvlText w:val="%1"/>
      <w:lvlJc w:val="left"/>
      <w:pPr>
        <w:ind w:left="360" w:hanging="360"/>
      </w:pPr>
      <w:rPr>
        <w:rFonts w:hint="default"/>
        <w:i w:val="0"/>
      </w:rPr>
    </w:lvl>
    <w:lvl w:ilvl="1">
      <w:start w:val="2"/>
      <w:numFmt w:val="decimal"/>
      <w:lvlText w:val="%1.%2"/>
      <w:lvlJc w:val="left"/>
      <w:pPr>
        <w:ind w:left="862" w:hanging="360"/>
      </w:pPr>
      <w:rPr>
        <w:rFonts w:hint="default"/>
        <w:b/>
        <w:i w:val="0"/>
      </w:rPr>
    </w:lvl>
    <w:lvl w:ilvl="2">
      <w:start w:val="1"/>
      <w:numFmt w:val="decimal"/>
      <w:lvlText w:val="%1.%2.%3"/>
      <w:lvlJc w:val="left"/>
      <w:pPr>
        <w:ind w:left="1724" w:hanging="720"/>
      </w:pPr>
      <w:rPr>
        <w:rFonts w:hint="default"/>
        <w:i w:val="0"/>
      </w:rPr>
    </w:lvl>
    <w:lvl w:ilvl="3">
      <w:start w:val="1"/>
      <w:numFmt w:val="decimal"/>
      <w:lvlText w:val="%1.%2.%3.%4"/>
      <w:lvlJc w:val="left"/>
      <w:pPr>
        <w:ind w:left="2226" w:hanging="72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590" w:hanging="1080"/>
      </w:pPr>
      <w:rPr>
        <w:rFonts w:hint="default"/>
        <w:i w:val="0"/>
      </w:rPr>
    </w:lvl>
    <w:lvl w:ilvl="6">
      <w:start w:val="1"/>
      <w:numFmt w:val="decimal"/>
      <w:lvlText w:val="%1.%2.%3.%4.%5.%6.%7"/>
      <w:lvlJc w:val="left"/>
      <w:pPr>
        <w:ind w:left="4452" w:hanging="1440"/>
      </w:pPr>
      <w:rPr>
        <w:rFonts w:hint="default"/>
        <w:i w:val="0"/>
      </w:rPr>
    </w:lvl>
    <w:lvl w:ilvl="7">
      <w:start w:val="1"/>
      <w:numFmt w:val="decimal"/>
      <w:lvlText w:val="%1.%2.%3.%4.%5.%6.%7.%8"/>
      <w:lvlJc w:val="left"/>
      <w:pPr>
        <w:ind w:left="4954" w:hanging="1440"/>
      </w:pPr>
      <w:rPr>
        <w:rFonts w:hint="default"/>
        <w:i w:val="0"/>
      </w:rPr>
    </w:lvl>
    <w:lvl w:ilvl="8">
      <w:start w:val="1"/>
      <w:numFmt w:val="decimal"/>
      <w:lvlText w:val="%1.%2.%3.%4.%5.%6.%7.%8.%9"/>
      <w:lvlJc w:val="left"/>
      <w:pPr>
        <w:ind w:left="5816" w:hanging="1800"/>
      </w:pPr>
      <w:rPr>
        <w:rFonts w:hint="default"/>
        <w:i w:val="0"/>
      </w:rPr>
    </w:lvl>
  </w:abstractNum>
  <w:abstractNum w:abstractNumId="9" w15:restartNumberingAfterBreak="0">
    <w:nsid w:val="13FA03A2"/>
    <w:multiLevelType w:val="multilevel"/>
    <w:tmpl w:val="6EC04BFC"/>
    <w:lvl w:ilvl="0">
      <w:start w:val="3"/>
      <w:numFmt w:val="decimal"/>
      <w:lvlText w:val="%1"/>
      <w:lvlJc w:val="left"/>
      <w:pPr>
        <w:ind w:left="360" w:hanging="360"/>
      </w:pPr>
      <w:rPr>
        <w:rFonts w:hint="default"/>
      </w:rPr>
    </w:lvl>
    <w:lvl w:ilvl="1">
      <w:start w:val="3"/>
      <w:numFmt w:val="decimal"/>
      <w:lvlText w:val="%2.2"/>
      <w:lvlJc w:val="left"/>
      <w:pPr>
        <w:ind w:left="927" w:hanging="360"/>
      </w:pPr>
      <w:rPr>
        <w:rFonts w:hint="default"/>
        <w:b/>
        <w:i w:val="0"/>
      </w:rPr>
    </w:lvl>
    <w:lvl w:ilvl="2">
      <w:start w:val="1"/>
      <w:numFmt w:val="decimal"/>
      <w:lvlText w:val="%1.%2.%3"/>
      <w:lvlJc w:val="left"/>
      <w:pPr>
        <w:ind w:left="1854" w:hanging="720"/>
      </w:pPr>
      <w:rPr>
        <w:rFonts w:hint="default"/>
      </w:rPr>
    </w:lvl>
    <w:lvl w:ilvl="3">
      <w:start w:val="1"/>
      <w:numFmt w:val="decimal"/>
      <w:lvlRestart w:val="2"/>
      <w:lvlText w:val="%1.%3"/>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FB77562"/>
    <w:multiLevelType w:val="hybridMultilevel"/>
    <w:tmpl w:val="EB6AE51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1FDE4F81"/>
    <w:multiLevelType w:val="multilevel"/>
    <w:tmpl w:val="35B84764"/>
    <w:lvl w:ilvl="0">
      <w:start w:val="4"/>
      <w:numFmt w:val="decimal"/>
      <w:lvlText w:val="%1"/>
      <w:lvlJc w:val="left"/>
      <w:pPr>
        <w:ind w:left="360" w:hanging="360"/>
      </w:pPr>
      <w:rPr>
        <w:rFonts w:hint="default"/>
      </w:rPr>
    </w:lvl>
    <w:lvl w:ilvl="1">
      <w:start w:val="2"/>
      <w:numFmt w:val="decimal"/>
      <w:lvlText w:val="%1.%2"/>
      <w:lvlJc w:val="left"/>
      <w:pPr>
        <w:ind w:left="927" w:hanging="360"/>
      </w:pPr>
      <w:rPr>
        <w:rFonts w:hint="default"/>
        <w:b/>
        <w:i w:val="0"/>
      </w:rPr>
    </w:lvl>
    <w:lvl w:ilvl="2">
      <w:start w:val="1"/>
      <w:numFmt w:val="decimal"/>
      <w:lvlText w:val="%1.%2.%3"/>
      <w:lvlJc w:val="left"/>
      <w:pPr>
        <w:ind w:left="1854" w:hanging="720"/>
      </w:pPr>
      <w:rPr>
        <w:rFonts w:hint="default"/>
      </w:rPr>
    </w:lvl>
    <w:lvl w:ilvl="3">
      <w:start w:val="1"/>
      <w:numFmt w:val="decimal"/>
      <w:lvlRestart w:val="2"/>
      <w:lvlText w:val="%1.%3"/>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214749A4"/>
    <w:multiLevelType w:val="hybridMultilevel"/>
    <w:tmpl w:val="CFF8FFE2"/>
    <w:lvl w:ilvl="0" w:tplc="7A3A9F62">
      <w:start w:val="1"/>
      <w:numFmt w:val="lowerRoman"/>
      <w:lvlText w:val="(%1)"/>
      <w:lvlJc w:val="left"/>
      <w:pPr>
        <w:ind w:left="1070" w:hanging="360"/>
      </w:pPr>
      <w:rPr>
        <w:rFonts w:hint="default"/>
      </w:rPr>
    </w:lvl>
    <w:lvl w:ilvl="1" w:tplc="04080019" w:tentative="1">
      <w:start w:val="1"/>
      <w:numFmt w:val="lowerLetter"/>
      <w:lvlText w:val="%2."/>
      <w:lvlJc w:val="left"/>
      <w:pPr>
        <w:ind w:left="1724" w:hanging="360"/>
      </w:pPr>
    </w:lvl>
    <w:lvl w:ilvl="2" w:tplc="0408001B" w:tentative="1">
      <w:start w:val="1"/>
      <w:numFmt w:val="lowerRoman"/>
      <w:lvlText w:val="%3."/>
      <w:lvlJc w:val="right"/>
      <w:pPr>
        <w:ind w:left="2444" w:hanging="180"/>
      </w:pPr>
    </w:lvl>
    <w:lvl w:ilvl="3" w:tplc="0408000F" w:tentative="1">
      <w:start w:val="1"/>
      <w:numFmt w:val="decimal"/>
      <w:lvlText w:val="%4."/>
      <w:lvlJc w:val="left"/>
      <w:pPr>
        <w:ind w:left="3164" w:hanging="360"/>
      </w:pPr>
    </w:lvl>
    <w:lvl w:ilvl="4" w:tplc="04080019" w:tentative="1">
      <w:start w:val="1"/>
      <w:numFmt w:val="lowerLetter"/>
      <w:lvlText w:val="%5."/>
      <w:lvlJc w:val="left"/>
      <w:pPr>
        <w:ind w:left="3884" w:hanging="360"/>
      </w:pPr>
    </w:lvl>
    <w:lvl w:ilvl="5" w:tplc="0408001B" w:tentative="1">
      <w:start w:val="1"/>
      <w:numFmt w:val="lowerRoman"/>
      <w:lvlText w:val="%6."/>
      <w:lvlJc w:val="right"/>
      <w:pPr>
        <w:ind w:left="4604" w:hanging="180"/>
      </w:pPr>
    </w:lvl>
    <w:lvl w:ilvl="6" w:tplc="0408000F" w:tentative="1">
      <w:start w:val="1"/>
      <w:numFmt w:val="decimal"/>
      <w:lvlText w:val="%7."/>
      <w:lvlJc w:val="left"/>
      <w:pPr>
        <w:ind w:left="5324" w:hanging="360"/>
      </w:pPr>
    </w:lvl>
    <w:lvl w:ilvl="7" w:tplc="04080019" w:tentative="1">
      <w:start w:val="1"/>
      <w:numFmt w:val="lowerLetter"/>
      <w:lvlText w:val="%8."/>
      <w:lvlJc w:val="left"/>
      <w:pPr>
        <w:ind w:left="6044" w:hanging="360"/>
      </w:pPr>
    </w:lvl>
    <w:lvl w:ilvl="8" w:tplc="0408001B" w:tentative="1">
      <w:start w:val="1"/>
      <w:numFmt w:val="lowerRoman"/>
      <w:lvlText w:val="%9."/>
      <w:lvlJc w:val="right"/>
      <w:pPr>
        <w:ind w:left="6764" w:hanging="180"/>
      </w:pPr>
    </w:lvl>
  </w:abstractNum>
  <w:abstractNum w:abstractNumId="13" w15:restartNumberingAfterBreak="0">
    <w:nsid w:val="27F46EF5"/>
    <w:multiLevelType w:val="multilevel"/>
    <w:tmpl w:val="0734A312"/>
    <w:lvl w:ilvl="0">
      <w:start w:val="7"/>
      <w:numFmt w:val="decimal"/>
      <w:lvlText w:val="%1"/>
      <w:lvlJc w:val="left"/>
      <w:pPr>
        <w:ind w:left="360" w:hanging="360"/>
      </w:pPr>
      <w:rPr>
        <w:rFonts w:hint="default"/>
        <w:i w:val="0"/>
      </w:rPr>
    </w:lvl>
    <w:lvl w:ilvl="1">
      <w:start w:val="1"/>
      <w:numFmt w:val="bullet"/>
      <w:lvlText w:val=""/>
      <w:lvlJc w:val="left"/>
      <w:pPr>
        <w:ind w:left="862" w:hanging="360"/>
      </w:pPr>
      <w:rPr>
        <w:rFonts w:ascii="Symbol" w:hAnsi="Symbol" w:hint="default"/>
        <w:b/>
        <w:i w:val="0"/>
      </w:rPr>
    </w:lvl>
    <w:lvl w:ilvl="2">
      <w:start w:val="1"/>
      <w:numFmt w:val="decimal"/>
      <w:lvlText w:val="%1.%2.%3"/>
      <w:lvlJc w:val="left"/>
      <w:pPr>
        <w:ind w:left="1724" w:hanging="720"/>
      </w:pPr>
      <w:rPr>
        <w:rFonts w:hint="default"/>
        <w:i w:val="0"/>
      </w:rPr>
    </w:lvl>
    <w:lvl w:ilvl="3">
      <w:start w:val="1"/>
      <w:numFmt w:val="decimal"/>
      <w:lvlText w:val="%1.%2.%3.%4"/>
      <w:lvlJc w:val="left"/>
      <w:pPr>
        <w:ind w:left="2226" w:hanging="72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590" w:hanging="1080"/>
      </w:pPr>
      <w:rPr>
        <w:rFonts w:hint="default"/>
        <w:i w:val="0"/>
      </w:rPr>
    </w:lvl>
    <w:lvl w:ilvl="6">
      <w:start w:val="1"/>
      <w:numFmt w:val="decimal"/>
      <w:lvlText w:val="%1.%2.%3.%4.%5.%6.%7"/>
      <w:lvlJc w:val="left"/>
      <w:pPr>
        <w:ind w:left="4452" w:hanging="1440"/>
      </w:pPr>
      <w:rPr>
        <w:rFonts w:hint="default"/>
        <w:i w:val="0"/>
      </w:rPr>
    </w:lvl>
    <w:lvl w:ilvl="7">
      <w:start w:val="1"/>
      <w:numFmt w:val="decimal"/>
      <w:lvlText w:val="%1.%2.%3.%4.%5.%6.%7.%8"/>
      <w:lvlJc w:val="left"/>
      <w:pPr>
        <w:ind w:left="4954" w:hanging="1440"/>
      </w:pPr>
      <w:rPr>
        <w:rFonts w:hint="default"/>
        <w:i w:val="0"/>
      </w:rPr>
    </w:lvl>
    <w:lvl w:ilvl="8">
      <w:start w:val="1"/>
      <w:numFmt w:val="decimal"/>
      <w:lvlText w:val="%1.%2.%3.%4.%5.%6.%7.%8.%9"/>
      <w:lvlJc w:val="left"/>
      <w:pPr>
        <w:ind w:left="5816" w:hanging="1800"/>
      </w:pPr>
      <w:rPr>
        <w:rFonts w:hint="default"/>
        <w:i w:val="0"/>
      </w:rPr>
    </w:lvl>
  </w:abstractNum>
  <w:abstractNum w:abstractNumId="14" w15:restartNumberingAfterBreak="0">
    <w:nsid w:val="2C526F07"/>
    <w:multiLevelType w:val="multilevel"/>
    <w:tmpl w:val="66F09926"/>
    <w:lvl w:ilvl="0">
      <w:start w:val="5"/>
      <w:numFmt w:val="decimal"/>
      <w:lvlText w:val="%1"/>
      <w:lvlJc w:val="left"/>
      <w:pPr>
        <w:ind w:left="360" w:hanging="360"/>
      </w:pPr>
      <w:rPr>
        <w:rFonts w:hint="default"/>
        <w:i w:val="0"/>
      </w:rPr>
    </w:lvl>
    <w:lvl w:ilvl="1">
      <w:start w:val="5"/>
      <w:numFmt w:val="decimal"/>
      <w:lvlText w:val="%2.4"/>
      <w:lvlJc w:val="left"/>
      <w:pPr>
        <w:ind w:left="862" w:hanging="360"/>
      </w:pPr>
      <w:rPr>
        <w:rFonts w:hint="default"/>
        <w:b/>
        <w:i w:val="0"/>
      </w:rPr>
    </w:lvl>
    <w:lvl w:ilvl="2">
      <w:start w:val="1"/>
      <w:numFmt w:val="decimal"/>
      <w:lvlText w:val="%1.%2.%3"/>
      <w:lvlJc w:val="left"/>
      <w:pPr>
        <w:ind w:left="1724" w:hanging="720"/>
      </w:pPr>
      <w:rPr>
        <w:rFonts w:hint="default"/>
        <w:i w:val="0"/>
      </w:rPr>
    </w:lvl>
    <w:lvl w:ilvl="3">
      <w:start w:val="1"/>
      <w:numFmt w:val="decimal"/>
      <w:lvlText w:val="%1.%2.%3.%4"/>
      <w:lvlJc w:val="left"/>
      <w:pPr>
        <w:ind w:left="2226" w:hanging="72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590" w:hanging="1080"/>
      </w:pPr>
      <w:rPr>
        <w:rFonts w:hint="default"/>
        <w:i w:val="0"/>
      </w:rPr>
    </w:lvl>
    <w:lvl w:ilvl="6">
      <w:start w:val="1"/>
      <w:numFmt w:val="decimal"/>
      <w:lvlText w:val="%1.%2.%3.%4.%5.%6.%7"/>
      <w:lvlJc w:val="left"/>
      <w:pPr>
        <w:ind w:left="4452" w:hanging="1440"/>
      </w:pPr>
      <w:rPr>
        <w:rFonts w:hint="default"/>
        <w:i w:val="0"/>
      </w:rPr>
    </w:lvl>
    <w:lvl w:ilvl="7">
      <w:start w:val="1"/>
      <w:numFmt w:val="decimal"/>
      <w:lvlText w:val="%1.%2.%3.%4.%5.%6.%7.%8"/>
      <w:lvlJc w:val="left"/>
      <w:pPr>
        <w:ind w:left="4954" w:hanging="1440"/>
      </w:pPr>
      <w:rPr>
        <w:rFonts w:hint="default"/>
        <w:i w:val="0"/>
      </w:rPr>
    </w:lvl>
    <w:lvl w:ilvl="8">
      <w:start w:val="1"/>
      <w:numFmt w:val="decimal"/>
      <w:lvlText w:val="%1.%2.%3.%4.%5.%6.%7.%8.%9"/>
      <w:lvlJc w:val="left"/>
      <w:pPr>
        <w:ind w:left="5816" w:hanging="1800"/>
      </w:pPr>
      <w:rPr>
        <w:rFonts w:hint="default"/>
        <w:i w:val="0"/>
      </w:rPr>
    </w:lvl>
  </w:abstractNum>
  <w:abstractNum w:abstractNumId="15" w15:restartNumberingAfterBreak="0">
    <w:nsid w:val="2FB62228"/>
    <w:multiLevelType w:val="hybridMultilevel"/>
    <w:tmpl w:val="1A627A5E"/>
    <w:lvl w:ilvl="0" w:tplc="8CC4E7EE">
      <w:start w:val="4"/>
      <w:numFmt w:val="decimal"/>
      <w:lvlText w:val="%1.15"/>
      <w:lvlJc w:val="left"/>
      <w:pPr>
        <w:tabs>
          <w:tab w:val="num" w:pos="720"/>
        </w:tabs>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15:restartNumberingAfterBreak="0">
    <w:nsid w:val="2FDA01F0"/>
    <w:multiLevelType w:val="hybridMultilevel"/>
    <w:tmpl w:val="099886F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15:restartNumberingAfterBreak="0">
    <w:nsid w:val="327609AF"/>
    <w:multiLevelType w:val="hybridMultilevel"/>
    <w:tmpl w:val="5EC0822C"/>
    <w:lvl w:ilvl="0" w:tplc="3C840E1C">
      <w:start w:val="7"/>
      <w:numFmt w:val="decimal"/>
      <w:lvlText w:val="%1."/>
      <w:lvlJc w:val="left"/>
      <w:pPr>
        <w:ind w:left="1571" w:hanging="360"/>
      </w:pPr>
      <w:rPr>
        <w:rFonts w:hint="default"/>
        <w:b/>
        <w:i w:val="0"/>
        <w:sz w:val="20"/>
        <w:szCs w:val="2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15:restartNumberingAfterBreak="0">
    <w:nsid w:val="33546C01"/>
    <w:multiLevelType w:val="hybridMultilevel"/>
    <w:tmpl w:val="81D6882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15:restartNumberingAfterBreak="0">
    <w:nsid w:val="36BF0BE5"/>
    <w:multiLevelType w:val="hybridMultilevel"/>
    <w:tmpl w:val="FA6479E6"/>
    <w:lvl w:ilvl="0" w:tplc="A84E2980">
      <w:start w:val="1"/>
      <w:numFmt w:val="lowerRoman"/>
      <w:lvlText w:val="(%1)"/>
      <w:lvlJc w:val="left"/>
      <w:pPr>
        <w:tabs>
          <w:tab w:val="num" w:pos="1260"/>
        </w:tabs>
        <w:ind w:left="1260" w:hanging="720"/>
      </w:pPr>
      <w:rPr>
        <w:rFonts w:hint="default"/>
        <w:i w:val="0"/>
      </w:rPr>
    </w:lvl>
    <w:lvl w:ilvl="1" w:tplc="3DF89E22">
      <w:start w:val="1"/>
      <w:numFmt w:val="lowerLetter"/>
      <w:lvlText w:val="%2."/>
      <w:lvlJc w:val="left"/>
      <w:pPr>
        <w:tabs>
          <w:tab w:val="num" w:pos="1440"/>
        </w:tabs>
        <w:ind w:left="1440" w:hanging="360"/>
      </w:pPr>
      <w:rPr>
        <w:lang w:val="el-GR"/>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0" w15:restartNumberingAfterBreak="0">
    <w:nsid w:val="38ED0EB2"/>
    <w:multiLevelType w:val="hybridMultilevel"/>
    <w:tmpl w:val="824ADEA2"/>
    <w:lvl w:ilvl="0" w:tplc="0408000F">
      <w:start w:val="1"/>
      <w:numFmt w:val="decimal"/>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1" w15:restartNumberingAfterBreak="0">
    <w:nsid w:val="3BD33C16"/>
    <w:multiLevelType w:val="multilevel"/>
    <w:tmpl w:val="1BC00F3C"/>
    <w:lvl w:ilvl="0">
      <w:start w:val="5"/>
      <w:numFmt w:val="decimal"/>
      <w:lvlText w:val="%1"/>
      <w:lvlJc w:val="left"/>
      <w:pPr>
        <w:ind w:left="360" w:hanging="360"/>
      </w:pPr>
      <w:rPr>
        <w:rFonts w:hint="default"/>
        <w:i w:val="0"/>
      </w:rPr>
    </w:lvl>
    <w:lvl w:ilvl="1">
      <w:start w:val="5"/>
      <w:numFmt w:val="decimal"/>
      <w:lvlText w:val="%2.3"/>
      <w:lvlJc w:val="left"/>
      <w:pPr>
        <w:ind w:left="862" w:hanging="360"/>
      </w:pPr>
      <w:rPr>
        <w:rFonts w:hint="default"/>
        <w:b/>
        <w:i w:val="0"/>
      </w:rPr>
    </w:lvl>
    <w:lvl w:ilvl="2">
      <w:start w:val="1"/>
      <w:numFmt w:val="decimal"/>
      <w:lvlText w:val="%1.%2.%3"/>
      <w:lvlJc w:val="left"/>
      <w:pPr>
        <w:ind w:left="1724" w:hanging="720"/>
      </w:pPr>
      <w:rPr>
        <w:rFonts w:hint="default"/>
        <w:i w:val="0"/>
      </w:rPr>
    </w:lvl>
    <w:lvl w:ilvl="3">
      <w:start w:val="1"/>
      <w:numFmt w:val="decimal"/>
      <w:lvlText w:val="%1.%2.%3.%4"/>
      <w:lvlJc w:val="left"/>
      <w:pPr>
        <w:ind w:left="2226" w:hanging="72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590" w:hanging="1080"/>
      </w:pPr>
      <w:rPr>
        <w:rFonts w:hint="default"/>
        <w:i w:val="0"/>
      </w:rPr>
    </w:lvl>
    <w:lvl w:ilvl="6">
      <w:start w:val="1"/>
      <w:numFmt w:val="decimal"/>
      <w:lvlText w:val="%1.%2.%3.%4.%5.%6.%7"/>
      <w:lvlJc w:val="left"/>
      <w:pPr>
        <w:ind w:left="4452" w:hanging="1440"/>
      </w:pPr>
      <w:rPr>
        <w:rFonts w:hint="default"/>
        <w:i w:val="0"/>
      </w:rPr>
    </w:lvl>
    <w:lvl w:ilvl="7">
      <w:start w:val="1"/>
      <w:numFmt w:val="decimal"/>
      <w:lvlText w:val="%1.%2.%3.%4.%5.%6.%7.%8"/>
      <w:lvlJc w:val="left"/>
      <w:pPr>
        <w:ind w:left="4954" w:hanging="1440"/>
      </w:pPr>
      <w:rPr>
        <w:rFonts w:hint="default"/>
        <w:i w:val="0"/>
      </w:rPr>
    </w:lvl>
    <w:lvl w:ilvl="8">
      <w:start w:val="1"/>
      <w:numFmt w:val="decimal"/>
      <w:lvlText w:val="%1.%2.%3.%4.%5.%6.%7.%8.%9"/>
      <w:lvlJc w:val="left"/>
      <w:pPr>
        <w:ind w:left="5816" w:hanging="1800"/>
      </w:pPr>
      <w:rPr>
        <w:rFonts w:hint="default"/>
        <w:i w:val="0"/>
      </w:rPr>
    </w:lvl>
  </w:abstractNum>
  <w:abstractNum w:abstractNumId="22" w15:restartNumberingAfterBreak="0">
    <w:nsid w:val="3D0D5FD3"/>
    <w:multiLevelType w:val="hybridMultilevel"/>
    <w:tmpl w:val="C86A1EA4"/>
    <w:lvl w:ilvl="0" w:tplc="7A3A9F62">
      <w:start w:val="1"/>
      <w:numFmt w:val="low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15:restartNumberingAfterBreak="0">
    <w:nsid w:val="3F2F3EBD"/>
    <w:multiLevelType w:val="hybridMultilevel"/>
    <w:tmpl w:val="25CC89A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41B75867"/>
    <w:multiLevelType w:val="multilevel"/>
    <w:tmpl w:val="85404E56"/>
    <w:lvl w:ilvl="0">
      <w:start w:val="5"/>
      <w:numFmt w:val="decimal"/>
      <w:lvlText w:val="%1"/>
      <w:lvlJc w:val="left"/>
      <w:pPr>
        <w:ind w:left="360" w:hanging="360"/>
      </w:pPr>
      <w:rPr>
        <w:rFonts w:hint="default"/>
        <w:i w:val="0"/>
      </w:rPr>
    </w:lvl>
    <w:lvl w:ilvl="1">
      <w:start w:val="5"/>
      <w:numFmt w:val="decimal"/>
      <w:lvlText w:val="%2.1"/>
      <w:lvlJc w:val="left"/>
      <w:pPr>
        <w:ind w:left="862" w:hanging="360"/>
      </w:pPr>
      <w:rPr>
        <w:rFonts w:hint="default"/>
        <w:b/>
        <w:i w:val="0"/>
      </w:rPr>
    </w:lvl>
    <w:lvl w:ilvl="2">
      <w:start w:val="1"/>
      <w:numFmt w:val="decimal"/>
      <w:lvlText w:val="%1.%2.%3"/>
      <w:lvlJc w:val="left"/>
      <w:pPr>
        <w:ind w:left="1724" w:hanging="720"/>
      </w:pPr>
      <w:rPr>
        <w:rFonts w:hint="default"/>
        <w:i w:val="0"/>
      </w:rPr>
    </w:lvl>
    <w:lvl w:ilvl="3">
      <w:start w:val="1"/>
      <w:numFmt w:val="decimal"/>
      <w:lvlText w:val="%1.%2.%3.%4"/>
      <w:lvlJc w:val="left"/>
      <w:pPr>
        <w:ind w:left="2226" w:hanging="72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590" w:hanging="1080"/>
      </w:pPr>
      <w:rPr>
        <w:rFonts w:hint="default"/>
        <w:i w:val="0"/>
      </w:rPr>
    </w:lvl>
    <w:lvl w:ilvl="6">
      <w:start w:val="1"/>
      <w:numFmt w:val="decimal"/>
      <w:lvlText w:val="%1.%2.%3.%4.%5.%6.%7"/>
      <w:lvlJc w:val="left"/>
      <w:pPr>
        <w:ind w:left="4452" w:hanging="1440"/>
      </w:pPr>
      <w:rPr>
        <w:rFonts w:hint="default"/>
        <w:i w:val="0"/>
      </w:rPr>
    </w:lvl>
    <w:lvl w:ilvl="7">
      <w:start w:val="1"/>
      <w:numFmt w:val="decimal"/>
      <w:lvlText w:val="%1.%2.%3.%4.%5.%6.%7.%8"/>
      <w:lvlJc w:val="left"/>
      <w:pPr>
        <w:ind w:left="4954" w:hanging="1440"/>
      </w:pPr>
      <w:rPr>
        <w:rFonts w:hint="default"/>
        <w:i w:val="0"/>
      </w:rPr>
    </w:lvl>
    <w:lvl w:ilvl="8">
      <w:start w:val="1"/>
      <w:numFmt w:val="decimal"/>
      <w:lvlText w:val="%1.%2.%3.%4.%5.%6.%7.%8.%9"/>
      <w:lvlJc w:val="left"/>
      <w:pPr>
        <w:ind w:left="5816" w:hanging="1800"/>
      </w:pPr>
      <w:rPr>
        <w:rFonts w:hint="default"/>
        <w:i w:val="0"/>
      </w:rPr>
    </w:lvl>
  </w:abstractNum>
  <w:abstractNum w:abstractNumId="25" w15:restartNumberingAfterBreak="0">
    <w:nsid w:val="42A6216B"/>
    <w:multiLevelType w:val="hybridMultilevel"/>
    <w:tmpl w:val="A134DD26"/>
    <w:lvl w:ilvl="0" w:tplc="0408000D">
      <w:start w:val="1"/>
      <w:numFmt w:val="bullet"/>
      <w:lvlText w:val=""/>
      <w:lvlJc w:val="left"/>
      <w:pPr>
        <w:ind w:left="2138" w:hanging="360"/>
      </w:pPr>
      <w:rPr>
        <w:rFonts w:ascii="Wingdings" w:hAnsi="Wingdings" w:hint="default"/>
      </w:rPr>
    </w:lvl>
    <w:lvl w:ilvl="1" w:tplc="04080003" w:tentative="1">
      <w:start w:val="1"/>
      <w:numFmt w:val="bullet"/>
      <w:lvlText w:val="o"/>
      <w:lvlJc w:val="left"/>
      <w:pPr>
        <w:ind w:left="2858" w:hanging="360"/>
      </w:pPr>
      <w:rPr>
        <w:rFonts w:ascii="Courier New" w:hAnsi="Courier New" w:cs="Courier New" w:hint="default"/>
      </w:rPr>
    </w:lvl>
    <w:lvl w:ilvl="2" w:tplc="04080005" w:tentative="1">
      <w:start w:val="1"/>
      <w:numFmt w:val="bullet"/>
      <w:lvlText w:val=""/>
      <w:lvlJc w:val="left"/>
      <w:pPr>
        <w:ind w:left="3578" w:hanging="360"/>
      </w:pPr>
      <w:rPr>
        <w:rFonts w:ascii="Wingdings" w:hAnsi="Wingdings" w:hint="default"/>
      </w:rPr>
    </w:lvl>
    <w:lvl w:ilvl="3" w:tplc="04080001" w:tentative="1">
      <w:start w:val="1"/>
      <w:numFmt w:val="bullet"/>
      <w:lvlText w:val=""/>
      <w:lvlJc w:val="left"/>
      <w:pPr>
        <w:ind w:left="4298" w:hanging="360"/>
      </w:pPr>
      <w:rPr>
        <w:rFonts w:ascii="Symbol" w:hAnsi="Symbol" w:hint="default"/>
      </w:rPr>
    </w:lvl>
    <w:lvl w:ilvl="4" w:tplc="04080003" w:tentative="1">
      <w:start w:val="1"/>
      <w:numFmt w:val="bullet"/>
      <w:lvlText w:val="o"/>
      <w:lvlJc w:val="left"/>
      <w:pPr>
        <w:ind w:left="5018" w:hanging="360"/>
      </w:pPr>
      <w:rPr>
        <w:rFonts w:ascii="Courier New" w:hAnsi="Courier New" w:cs="Courier New" w:hint="default"/>
      </w:rPr>
    </w:lvl>
    <w:lvl w:ilvl="5" w:tplc="04080005" w:tentative="1">
      <w:start w:val="1"/>
      <w:numFmt w:val="bullet"/>
      <w:lvlText w:val=""/>
      <w:lvlJc w:val="left"/>
      <w:pPr>
        <w:ind w:left="5738" w:hanging="360"/>
      </w:pPr>
      <w:rPr>
        <w:rFonts w:ascii="Wingdings" w:hAnsi="Wingdings" w:hint="default"/>
      </w:rPr>
    </w:lvl>
    <w:lvl w:ilvl="6" w:tplc="04080001" w:tentative="1">
      <w:start w:val="1"/>
      <w:numFmt w:val="bullet"/>
      <w:lvlText w:val=""/>
      <w:lvlJc w:val="left"/>
      <w:pPr>
        <w:ind w:left="6458" w:hanging="360"/>
      </w:pPr>
      <w:rPr>
        <w:rFonts w:ascii="Symbol" w:hAnsi="Symbol" w:hint="default"/>
      </w:rPr>
    </w:lvl>
    <w:lvl w:ilvl="7" w:tplc="04080003" w:tentative="1">
      <w:start w:val="1"/>
      <w:numFmt w:val="bullet"/>
      <w:lvlText w:val="o"/>
      <w:lvlJc w:val="left"/>
      <w:pPr>
        <w:ind w:left="7178" w:hanging="360"/>
      </w:pPr>
      <w:rPr>
        <w:rFonts w:ascii="Courier New" w:hAnsi="Courier New" w:cs="Courier New" w:hint="default"/>
      </w:rPr>
    </w:lvl>
    <w:lvl w:ilvl="8" w:tplc="04080005" w:tentative="1">
      <w:start w:val="1"/>
      <w:numFmt w:val="bullet"/>
      <w:lvlText w:val=""/>
      <w:lvlJc w:val="left"/>
      <w:pPr>
        <w:ind w:left="7898" w:hanging="360"/>
      </w:pPr>
      <w:rPr>
        <w:rFonts w:ascii="Wingdings" w:hAnsi="Wingdings" w:hint="default"/>
      </w:rPr>
    </w:lvl>
  </w:abstractNum>
  <w:abstractNum w:abstractNumId="26" w15:restartNumberingAfterBreak="0">
    <w:nsid w:val="43B5318B"/>
    <w:multiLevelType w:val="hybridMultilevel"/>
    <w:tmpl w:val="B5AC03A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15:restartNumberingAfterBreak="0">
    <w:nsid w:val="549A6EC1"/>
    <w:multiLevelType w:val="multilevel"/>
    <w:tmpl w:val="F3D02798"/>
    <w:lvl w:ilvl="0">
      <w:start w:val="3"/>
      <w:numFmt w:val="decimal"/>
      <w:lvlText w:val="%1"/>
      <w:lvlJc w:val="left"/>
      <w:pPr>
        <w:ind w:left="360" w:hanging="360"/>
      </w:pPr>
      <w:rPr>
        <w:rFonts w:hint="default"/>
      </w:rPr>
    </w:lvl>
    <w:lvl w:ilvl="1">
      <w:start w:val="3"/>
      <w:numFmt w:val="decimal"/>
      <w:lvlText w:val="%2.3"/>
      <w:lvlJc w:val="left"/>
      <w:pPr>
        <w:ind w:left="927" w:hanging="360"/>
      </w:pPr>
      <w:rPr>
        <w:rFonts w:hint="default"/>
        <w:b/>
        <w:i w:val="0"/>
      </w:rPr>
    </w:lvl>
    <w:lvl w:ilvl="2">
      <w:start w:val="1"/>
      <w:numFmt w:val="decimal"/>
      <w:lvlText w:val="%1.%2.%3"/>
      <w:lvlJc w:val="left"/>
      <w:pPr>
        <w:ind w:left="1854" w:hanging="720"/>
      </w:pPr>
      <w:rPr>
        <w:rFonts w:hint="default"/>
      </w:rPr>
    </w:lvl>
    <w:lvl w:ilvl="3">
      <w:start w:val="1"/>
      <w:numFmt w:val="decimal"/>
      <w:lvlRestart w:val="2"/>
      <w:lvlText w:val="%1.%3"/>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58644A25"/>
    <w:multiLevelType w:val="multilevel"/>
    <w:tmpl w:val="2CB0C7E8"/>
    <w:lvl w:ilvl="0">
      <w:start w:val="3"/>
      <w:numFmt w:val="decimal"/>
      <w:lvlText w:val="%1"/>
      <w:lvlJc w:val="left"/>
      <w:pPr>
        <w:ind w:left="360" w:hanging="360"/>
      </w:pPr>
      <w:rPr>
        <w:rFonts w:hint="default"/>
      </w:rPr>
    </w:lvl>
    <w:lvl w:ilvl="1">
      <w:start w:val="3"/>
      <w:numFmt w:val="decimal"/>
      <w:lvlText w:val="%2.1"/>
      <w:lvlJc w:val="left"/>
      <w:pPr>
        <w:ind w:left="927" w:hanging="360"/>
      </w:pPr>
      <w:rPr>
        <w:rFonts w:hint="default"/>
        <w:b/>
        <w:i w:val="0"/>
      </w:rPr>
    </w:lvl>
    <w:lvl w:ilvl="2">
      <w:start w:val="1"/>
      <w:numFmt w:val="decimal"/>
      <w:lvlText w:val="%1.%2.%3"/>
      <w:lvlJc w:val="left"/>
      <w:pPr>
        <w:ind w:left="1854" w:hanging="720"/>
      </w:pPr>
      <w:rPr>
        <w:rFonts w:hint="default"/>
      </w:rPr>
    </w:lvl>
    <w:lvl w:ilvl="3">
      <w:start w:val="1"/>
      <w:numFmt w:val="decimal"/>
      <w:lvlRestart w:val="2"/>
      <w:lvlText w:val="%1.%3"/>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9" w15:restartNumberingAfterBreak="0">
    <w:nsid w:val="5A8C741D"/>
    <w:multiLevelType w:val="hybridMultilevel"/>
    <w:tmpl w:val="36E0A01E"/>
    <w:lvl w:ilvl="0" w:tplc="3F7499B8">
      <w:start w:val="1"/>
      <w:numFmt w:val="decimal"/>
      <w:lvlText w:val="%1."/>
      <w:lvlJc w:val="left"/>
      <w:pPr>
        <w:tabs>
          <w:tab w:val="num" w:pos="720"/>
        </w:tabs>
        <w:ind w:left="720" w:hanging="360"/>
      </w:pPr>
      <w:rPr>
        <w:rFonts w:hint="default"/>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0" w15:restartNumberingAfterBreak="0">
    <w:nsid w:val="5BBE4199"/>
    <w:multiLevelType w:val="hybridMultilevel"/>
    <w:tmpl w:val="9072E08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15:restartNumberingAfterBreak="0">
    <w:nsid w:val="5D9A3039"/>
    <w:multiLevelType w:val="hybridMultilevel"/>
    <w:tmpl w:val="EAF2DC34"/>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32" w15:restartNumberingAfterBreak="0">
    <w:nsid w:val="5DFC58B9"/>
    <w:multiLevelType w:val="hybridMultilevel"/>
    <w:tmpl w:val="AFB66E56"/>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33" w15:restartNumberingAfterBreak="0">
    <w:nsid w:val="5FE10043"/>
    <w:multiLevelType w:val="hybridMultilevel"/>
    <w:tmpl w:val="17D6CFCE"/>
    <w:lvl w:ilvl="0" w:tplc="003E89B2">
      <w:start w:val="1"/>
      <w:numFmt w:val="decimal"/>
      <w:lvlText w:val="%1."/>
      <w:lvlJc w:val="left"/>
      <w:pPr>
        <w:tabs>
          <w:tab w:val="num" w:pos="360"/>
        </w:tabs>
        <w:ind w:left="360" w:hanging="360"/>
      </w:pPr>
      <w:rPr>
        <w:rFonts w:hint="default"/>
      </w:r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start w:val="1"/>
      <w:numFmt w:val="decimal"/>
      <w:lvlText w:val="%4."/>
      <w:lvlJc w:val="left"/>
      <w:pPr>
        <w:tabs>
          <w:tab w:val="num" w:pos="2520"/>
        </w:tabs>
        <w:ind w:left="2520" w:hanging="360"/>
      </w:pPr>
      <w:rPr>
        <w:rFonts w:hint="default"/>
      </w:rPr>
    </w:lvl>
    <w:lvl w:ilvl="4" w:tplc="04080019">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34" w15:restartNumberingAfterBreak="0">
    <w:nsid w:val="62CD23AF"/>
    <w:multiLevelType w:val="multilevel"/>
    <w:tmpl w:val="B2D6405A"/>
    <w:lvl w:ilvl="0">
      <w:start w:val="2"/>
      <w:numFmt w:val="decimal"/>
      <w:lvlText w:val="%1."/>
      <w:lvlJc w:val="left"/>
      <w:pPr>
        <w:tabs>
          <w:tab w:val="num" w:pos="502"/>
        </w:tabs>
        <w:ind w:left="502" w:hanging="360"/>
      </w:pPr>
      <w:rPr>
        <w:rFonts w:hint="default"/>
      </w:rPr>
    </w:lvl>
    <w:lvl w:ilvl="1">
      <w:start w:val="1"/>
      <w:numFmt w:val="decimal"/>
      <w:lvlText w:val="%1.%2"/>
      <w:lvlJc w:val="left"/>
      <w:pPr>
        <w:tabs>
          <w:tab w:val="num" w:pos="1287"/>
        </w:tabs>
        <w:ind w:left="1287" w:hanging="720"/>
      </w:pPr>
      <w:rPr>
        <w:rFonts w:hint="default"/>
        <w:b/>
        <w:i w:val="0"/>
      </w:rPr>
    </w:lvl>
    <w:lvl w:ilvl="2">
      <w:start w:val="1"/>
      <w:numFmt w:val="decimal"/>
      <w:lvlText w:val="%2.2"/>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35" w15:restartNumberingAfterBreak="0">
    <w:nsid w:val="67D6512C"/>
    <w:multiLevelType w:val="multilevel"/>
    <w:tmpl w:val="344C935C"/>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i w:val="0"/>
      </w:rPr>
    </w:lvl>
    <w:lvl w:ilvl="2">
      <w:start w:val="1"/>
      <w:numFmt w:val="decimal"/>
      <w:lvlText w:val="%1.%2.%3"/>
      <w:lvlJc w:val="left"/>
      <w:pPr>
        <w:ind w:left="1854" w:hanging="720"/>
      </w:pPr>
      <w:rPr>
        <w:rFonts w:hint="default"/>
      </w:rPr>
    </w:lvl>
    <w:lvl w:ilvl="3">
      <w:start w:val="1"/>
      <w:numFmt w:val="decimal"/>
      <w:lvlRestart w:val="2"/>
      <w:lvlText w:val="%1.%3"/>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695A6381"/>
    <w:multiLevelType w:val="hybridMultilevel"/>
    <w:tmpl w:val="37E84DA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7" w15:restartNumberingAfterBreak="0">
    <w:nsid w:val="70135A92"/>
    <w:multiLevelType w:val="hybridMultilevel"/>
    <w:tmpl w:val="81D6882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8" w15:restartNumberingAfterBreak="0">
    <w:nsid w:val="72742ABB"/>
    <w:multiLevelType w:val="multilevel"/>
    <w:tmpl w:val="B470C734"/>
    <w:lvl w:ilvl="0">
      <w:start w:val="5"/>
      <w:numFmt w:val="decimal"/>
      <w:lvlText w:val="%1"/>
      <w:lvlJc w:val="left"/>
      <w:pPr>
        <w:ind w:left="360" w:hanging="360"/>
      </w:pPr>
      <w:rPr>
        <w:rFonts w:hint="default"/>
        <w:i w:val="0"/>
      </w:rPr>
    </w:lvl>
    <w:lvl w:ilvl="1">
      <w:start w:val="5"/>
      <w:numFmt w:val="decimal"/>
      <w:lvlText w:val="%2.2"/>
      <w:lvlJc w:val="left"/>
      <w:pPr>
        <w:ind w:left="862" w:hanging="360"/>
      </w:pPr>
      <w:rPr>
        <w:rFonts w:hint="default"/>
        <w:b/>
        <w:i w:val="0"/>
      </w:rPr>
    </w:lvl>
    <w:lvl w:ilvl="2">
      <w:start w:val="1"/>
      <w:numFmt w:val="decimal"/>
      <w:lvlText w:val="%1.%2.%3"/>
      <w:lvlJc w:val="left"/>
      <w:pPr>
        <w:ind w:left="1724" w:hanging="720"/>
      </w:pPr>
      <w:rPr>
        <w:rFonts w:hint="default"/>
        <w:i w:val="0"/>
      </w:rPr>
    </w:lvl>
    <w:lvl w:ilvl="3">
      <w:start w:val="1"/>
      <w:numFmt w:val="decimal"/>
      <w:lvlText w:val="%1.%2.%3.%4"/>
      <w:lvlJc w:val="left"/>
      <w:pPr>
        <w:ind w:left="2226" w:hanging="72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590" w:hanging="1080"/>
      </w:pPr>
      <w:rPr>
        <w:rFonts w:hint="default"/>
        <w:i w:val="0"/>
      </w:rPr>
    </w:lvl>
    <w:lvl w:ilvl="6">
      <w:start w:val="1"/>
      <w:numFmt w:val="decimal"/>
      <w:lvlText w:val="%1.%2.%3.%4.%5.%6.%7"/>
      <w:lvlJc w:val="left"/>
      <w:pPr>
        <w:ind w:left="4452" w:hanging="1440"/>
      </w:pPr>
      <w:rPr>
        <w:rFonts w:hint="default"/>
        <w:i w:val="0"/>
      </w:rPr>
    </w:lvl>
    <w:lvl w:ilvl="7">
      <w:start w:val="1"/>
      <w:numFmt w:val="decimal"/>
      <w:lvlText w:val="%1.%2.%3.%4.%5.%6.%7.%8"/>
      <w:lvlJc w:val="left"/>
      <w:pPr>
        <w:ind w:left="4954" w:hanging="1440"/>
      </w:pPr>
      <w:rPr>
        <w:rFonts w:hint="default"/>
        <w:i w:val="0"/>
      </w:rPr>
    </w:lvl>
    <w:lvl w:ilvl="8">
      <w:start w:val="1"/>
      <w:numFmt w:val="decimal"/>
      <w:lvlText w:val="%1.%2.%3.%4.%5.%6.%7.%8.%9"/>
      <w:lvlJc w:val="left"/>
      <w:pPr>
        <w:ind w:left="5816" w:hanging="1800"/>
      </w:pPr>
      <w:rPr>
        <w:rFonts w:hint="default"/>
        <w:i w:val="0"/>
      </w:rPr>
    </w:lvl>
  </w:abstractNum>
  <w:abstractNum w:abstractNumId="39" w15:restartNumberingAfterBreak="0">
    <w:nsid w:val="72D76B41"/>
    <w:multiLevelType w:val="multilevel"/>
    <w:tmpl w:val="899EE16A"/>
    <w:lvl w:ilvl="0">
      <w:start w:val="6"/>
      <w:numFmt w:val="decimal"/>
      <w:lvlText w:val="%1"/>
      <w:lvlJc w:val="left"/>
      <w:pPr>
        <w:ind w:left="360" w:hanging="360"/>
      </w:pPr>
      <w:rPr>
        <w:rFonts w:hint="default"/>
        <w:i w:val="0"/>
      </w:rPr>
    </w:lvl>
    <w:lvl w:ilvl="1">
      <w:start w:val="1"/>
      <w:numFmt w:val="decimal"/>
      <w:lvlText w:val="%1.%2"/>
      <w:lvlJc w:val="left"/>
      <w:pPr>
        <w:ind w:left="862" w:hanging="360"/>
      </w:pPr>
      <w:rPr>
        <w:rFonts w:hint="default"/>
        <w:b/>
        <w:i w:val="0"/>
      </w:rPr>
    </w:lvl>
    <w:lvl w:ilvl="2">
      <w:start w:val="1"/>
      <w:numFmt w:val="decimal"/>
      <w:lvlText w:val="%1.%2.%3"/>
      <w:lvlJc w:val="left"/>
      <w:pPr>
        <w:ind w:left="1724" w:hanging="720"/>
      </w:pPr>
      <w:rPr>
        <w:rFonts w:hint="default"/>
        <w:i w:val="0"/>
      </w:rPr>
    </w:lvl>
    <w:lvl w:ilvl="3">
      <w:start w:val="1"/>
      <w:numFmt w:val="decimal"/>
      <w:lvlText w:val="%1.%2.%3.%4"/>
      <w:lvlJc w:val="left"/>
      <w:pPr>
        <w:ind w:left="2226" w:hanging="72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590" w:hanging="1080"/>
      </w:pPr>
      <w:rPr>
        <w:rFonts w:hint="default"/>
        <w:i w:val="0"/>
      </w:rPr>
    </w:lvl>
    <w:lvl w:ilvl="6">
      <w:start w:val="1"/>
      <w:numFmt w:val="decimal"/>
      <w:lvlText w:val="%1.%2.%3.%4.%5.%6.%7"/>
      <w:lvlJc w:val="left"/>
      <w:pPr>
        <w:ind w:left="4452" w:hanging="1440"/>
      </w:pPr>
      <w:rPr>
        <w:rFonts w:hint="default"/>
        <w:i w:val="0"/>
      </w:rPr>
    </w:lvl>
    <w:lvl w:ilvl="7">
      <w:start w:val="1"/>
      <w:numFmt w:val="decimal"/>
      <w:lvlText w:val="%1.%2.%3.%4.%5.%6.%7.%8"/>
      <w:lvlJc w:val="left"/>
      <w:pPr>
        <w:ind w:left="4954" w:hanging="1440"/>
      </w:pPr>
      <w:rPr>
        <w:rFonts w:hint="default"/>
        <w:i w:val="0"/>
      </w:rPr>
    </w:lvl>
    <w:lvl w:ilvl="8">
      <w:start w:val="1"/>
      <w:numFmt w:val="decimal"/>
      <w:lvlText w:val="%1.%2.%3.%4.%5.%6.%7.%8.%9"/>
      <w:lvlJc w:val="left"/>
      <w:pPr>
        <w:ind w:left="5816" w:hanging="1800"/>
      </w:pPr>
      <w:rPr>
        <w:rFonts w:hint="default"/>
        <w:i w:val="0"/>
      </w:rPr>
    </w:lvl>
  </w:abstractNum>
  <w:abstractNum w:abstractNumId="40" w15:restartNumberingAfterBreak="0">
    <w:nsid w:val="7739073E"/>
    <w:multiLevelType w:val="hybridMultilevel"/>
    <w:tmpl w:val="2392DE20"/>
    <w:lvl w:ilvl="0" w:tplc="4978E67E">
      <w:start w:val="4"/>
      <w:numFmt w:val="decimal"/>
      <w:lvlText w:val="%1.16"/>
      <w:lvlJc w:val="left"/>
      <w:pPr>
        <w:ind w:left="709"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6"/>
  </w:num>
  <w:num w:numId="2">
    <w:abstractNumId w:val="1"/>
  </w:num>
  <w:num w:numId="3">
    <w:abstractNumId w:val="30"/>
  </w:num>
  <w:num w:numId="4">
    <w:abstractNumId w:val="31"/>
  </w:num>
  <w:num w:numId="5">
    <w:abstractNumId w:val="22"/>
  </w:num>
  <w:num w:numId="6">
    <w:abstractNumId w:val="28"/>
  </w:num>
  <w:num w:numId="7">
    <w:abstractNumId w:val="24"/>
  </w:num>
  <w:num w:numId="8">
    <w:abstractNumId w:val="39"/>
  </w:num>
  <w:num w:numId="9">
    <w:abstractNumId w:val="4"/>
  </w:num>
  <w:num w:numId="10">
    <w:abstractNumId w:val="33"/>
  </w:num>
  <w:num w:numId="11">
    <w:abstractNumId w:val="34"/>
  </w:num>
  <w:num w:numId="12">
    <w:abstractNumId w:val="25"/>
  </w:num>
  <w:num w:numId="13">
    <w:abstractNumId w:val="32"/>
  </w:num>
  <w:num w:numId="14">
    <w:abstractNumId w:val="12"/>
  </w:num>
  <w:num w:numId="15">
    <w:abstractNumId w:val="13"/>
  </w:num>
  <w:num w:numId="16">
    <w:abstractNumId w:val="24"/>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23"/>
  </w:num>
  <w:num w:numId="20">
    <w:abstractNumId w:val="10"/>
  </w:num>
  <w:num w:numId="21">
    <w:abstractNumId w:val="36"/>
  </w:num>
  <w:num w:numId="22">
    <w:abstractNumId w:val="16"/>
  </w:num>
  <w:num w:numId="23">
    <w:abstractNumId w:val="7"/>
  </w:num>
  <w:num w:numId="24">
    <w:abstractNumId w:val="35"/>
  </w:num>
  <w:num w:numId="25">
    <w:abstractNumId w:val="8"/>
  </w:num>
  <w:num w:numId="26">
    <w:abstractNumId w:val="29"/>
  </w:num>
  <w:num w:numId="27">
    <w:abstractNumId w:val="40"/>
  </w:num>
  <w:num w:numId="28">
    <w:abstractNumId w:val="38"/>
  </w:num>
  <w:num w:numId="29">
    <w:abstractNumId w:val="21"/>
  </w:num>
  <w:num w:numId="30">
    <w:abstractNumId w:val="14"/>
  </w:num>
  <w:num w:numId="31">
    <w:abstractNumId w:val="5"/>
  </w:num>
  <w:num w:numId="32">
    <w:abstractNumId w:val="17"/>
  </w:num>
  <w:num w:numId="33">
    <w:abstractNumId w:val="15"/>
  </w:num>
  <w:num w:numId="34">
    <w:abstractNumId w:val="11"/>
  </w:num>
  <w:num w:numId="35">
    <w:abstractNumId w:val="9"/>
  </w:num>
  <w:num w:numId="36">
    <w:abstractNumId w:val="27"/>
  </w:num>
  <w:num w:numId="37">
    <w:abstractNumId w:val="18"/>
  </w:num>
  <w:num w:numId="38">
    <w:abstractNumId w:val="37"/>
  </w:num>
  <w:num w:numId="39">
    <w:abstractNumId w:val="3"/>
  </w:num>
  <w:num w:numId="40">
    <w:abstractNumId w:val="0"/>
  </w:num>
  <w:num w:numId="41">
    <w:abstractNumId w:val="2"/>
  </w:num>
  <w:num w:numId="42">
    <w:abstractNumId w:val="2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072"/>
    <w:rsid w:val="000007E8"/>
    <w:rsid w:val="00002924"/>
    <w:rsid w:val="000034F9"/>
    <w:rsid w:val="00003624"/>
    <w:rsid w:val="00004CE2"/>
    <w:rsid w:val="00004EC1"/>
    <w:rsid w:val="000056A9"/>
    <w:rsid w:val="00005A5A"/>
    <w:rsid w:val="00007563"/>
    <w:rsid w:val="000105D0"/>
    <w:rsid w:val="00010A01"/>
    <w:rsid w:val="00011AF4"/>
    <w:rsid w:val="00012022"/>
    <w:rsid w:val="000123C8"/>
    <w:rsid w:val="00012A7B"/>
    <w:rsid w:val="000137B8"/>
    <w:rsid w:val="0001414E"/>
    <w:rsid w:val="00014FD1"/>
    <w:rsid w:val="0001566C"/>
    <w:rsid w:val="00015B7A"/>
    <w:rsid w:val="00015CB6"/>
    <w:rsid w:val="000162CE"/>
    <w:rsid w:val="000163DB"/>
    <w:rsid w:val="000202AD"/>
    <w:rsid w:val="000206CD"/>
    <w:rsid w:val="00020920"/>
    <w:rsid w:val="00021EA5"/>
    <w:rsid w:val="00022C16"/>
    <w:rsid w:val="00023972"/>
    <w:rsid w:val="000258D8"/>
    <w:rsid w:val="0002654E"/>
    <w:rsid w:val="00027763"/>
    <w:rsid w:val="00030484"/>
    <w:rsid w:val="00030887"/>
    <w:rsid w:val="00030A81"/>
    <w:rsid w:val="000310B8"/>
    <w:rsid w:val="00031CF8"/>
    <w:rsid w:val="00032E82"/>
    <w:rsid w:val="0003423A"/>
    <w:rsid w:val="000342D1"/>
    <w:rsid w:val="00034A91"/>
    <w:rsid w:val="00034B82"/>
    <w:rsid w:val="0003740B"/>
    <w:rsid w:val="000376CF"/>
    <w:rsid w:val="00040E6C"/>
    <w:rsid w:val="00041B71"/>
    <w:rsid w:val="00041E21"/>
    <w:rsid w:val="00041EA4"/>
    <w:rsid w:val="00042A7C"/>
    <w:rsid w:val="00043348"/>
    <w:rsid w:val="000433A0"/>
    <w:rsid w:val="000438AE"/>
    <w:rsid w:val="00046B43"/>
    <w:rsid w:val="00046D14"/>
    <w:rsid w:val="00046E88"/>
    <w:rsid w:val="00051E30"/>
    <w:rsid w:val="000522F4"/>
    <w:rsid w:val="000528B8"/>
    <w:rsid w:val="00052BC6"/>
    <w:rsid w:val="00052EC6"/>
    <w:rsid w:val="00053CDB"/>
    <w:rsid w:val="00054531"/>
    <w:rsid w:val="00054D43"/>
    <w:rsid w:val="00055216"/>
    <w:rsid w:val="00055549"/>
    <w:rsid w:val="00056279"/>
    <w:rsid w:val="00056B58"/>
    <w:rsid w:val="00057DC7"/>
    <w:rsid w:val="0006005B"/>
    <w:rsid w:val="00060238"/>
    <w:rsid w:val="00060695"/>
    <w:rsid w:val="00061843"/>
    <w:rsid w:val="00061C6C"/>
    <w:rsid w:val="000627F8"/>
    <w:rsid w:val="000632F6"/>
    <w:rsid w:val="0006390F"/>
    <w:rsid w:val="000642DF"/>
    <w:rsid w:val="000644BA"/>
    <w:rsid w:val="00064A14"/>
    <w:rsid w:val="000650B9"/>
    <w:rsid w:val="00066880"/>
    <w:rsid w:val="00067542"/>
    <w:rsid w:val="00067950"/>
    <w:rsid w:val="00070285"/>
    <w:rsid w:val="00070B8E"/>
    <w:rsid w:val="00070C4E"/>
    <w:rsid w:val="000718A4"/>
    <w:rsid w:val="0007192A"/>
    <w:rsid w:val="0007211B"/>
    <w:rsid w:val="00072BE4"/>
    <w:rsid w:val="00072BF9"/>
    <w:rsid w:val="00072DE0"/>
    <w:rsid w:val="00072E18"/>
    <w:rsid w:val="000733D6"/>
    <w:rsid w:val="00073A12"/>
    <w:rsid w:val="00074DF9"/>
    <w:rsid w:val="00074FF2"/>
    <w:rsid w:val="000752D8"/>
    <w:rsid w:val="00075AA5"/>
    <w:rsid w:val="0007619E"/>
    <w:rsid w:val="00076719"/>
    <w:rsid w:val="00081405"/>
    <w:rsid w:val="0008172D"/>
    <w:rsid w:val="00081EA9"/>
    <w:rsid w:val="000824EA"/>
    <w:rsid w:val="0008261F"/>
    <w:rsid w:val="000835D7"/>
    <w:rsid w:val="000836F7"/>
    <w:rsid w:val="00083813"/>
    <w:rsid w:val="000842AF"/>
    <w:rsid w:val="00084FE3"/>
    <w:rsid w:val="00086931"/>
    <w:rsid w:val="00086A69"/>
    <w:rsid w:val="00087466"/>
    <w:rsid w:val="00090015"/>
    <w:rsid w:val="0009095B"/>
    <w:rsid w:val="00091D84"/>
    <w:rsid w:val="0009259B"/>
    <w:rsid w:val="00092CBB"/>
    <w:rsid w:val="000938A5"/>
    <w:rsid w:val="00094328"/>
    <w:rsid w:val="00094578"/>
    <w:rsid w:val="00094599"/>
    <w:rsid w:val="00094738"/>
    <w:rsid w:val="000952B2"/>
    <w:rsid w:val="00095F8F"/>
    <w:rsid w:val="000968CE"/>
    <w:rsid w:val="0009698C"/>
    <w:rsid w:val="00096B0B"/>
    <w:rsid w:val="000973FA"/>
    <w:rsid w:val="000974C2"/>
    <w:rsid w:val="000A1AD6"/>
    <w:rsid w:val="000A22F8"/>
    <w:rsid w:val="000A28ED"/>
    <w:rsid w:val="000A3E32"/>
    <w:rsid w:val="000A4314"/>
    <w:rsid w:val="000A580A"/>
    <w:rsid w:val="000A655E"/>
    <w:rsid w:val="000B0385"/>
    <w:rsid w:val="000B11D5"/>
    <w:rsid w:val="000B1D58"/>
    <w:rsid w:val="000B1EF2"/>
    <w:rsid w:val="000B1F1D"/>
    <w:rsid w:val="000B37C2"/>
    <w:rsid w:val="000B3AF6"/>
    <w:rsid w:val="000B463A"/>
    <w:rsid w:val="000B4750"/>
    <w:rsid w:val="000B4C98"/>
    <w:rsid w:val="000B5456"/>
    <w:rsid w:val="000B5F7B"/>
    <w:rsid w:val="000B6481"/>
    <w:rsid w:val="000B6817"/>
    <w:rsid w:val="000B6D1D"/>
    <w:rsid w:val="000B7571"/>
    <w:rsid w:val="000B7C5D"/>
    <w:rsid w:val="000C0183"/>
    <w:rsid w:val="000C01B3"/>
    <w:rsid w:val="000C0741"/>
    <w:rsid w:val="000C126C"/>
    <w:rsid w:val="000C1954"/>
    <w:rsid w:val="000C1D1A"/>
    <w:rsid w:val="000C2A8C"/>
    <w:rsid w:val="000C2BE8"/>
    <w:rsid w:val="000C3B36"/>
    <w:rsid w:val="000C4221"/>
    <w:rsid w:val="000C4E7B"/>
    <w:rsid w:val="000C5101"/>
    <w:rsid w:val="000C5525"/>
    <w:rsid w:val="000C622F"/>
    <w:rsid w:val="000C663B"/>
    <w:rsid w:val="000C6A95"/>
    <w:rsid w:val="000C6FD7"/>
    <w:rsid w:val="000C7657"/>
    <w:rsid w:val="000C7C70"/>
    <w:rsid w:val="000D0622"/>
    <w:rsid w:val="000D0CE2"/>
    <w:rsid w:val="000D0EAA"/>
    <w:rsid w:val="000D29D2"/>
    <w:rsid w:val="000D3243"/>
    <w:rsid w:val="000D3249"/>
    <w:rsid w:val="000D33BD"/>
    <w:rsid w:val="000D37A6"/>
    <w:rsid w:val="000D37C8"/>
    <w:rsid w:val="000E01B7"/>
    <w:rsid w:val="000E0C61"/>
    <w:rsid w:val="000E12E6"/>
    <w:rsid w:val="000E1686"/>
    <w:rsid w:val="000E194B"/>
    <w:rsid w:val="000E1E25"/>
    <w:rsid w:val="000E28A0"/>
    <w:rsid w:val="000E4028"/>
    <w:rsid w:val="000E48BA"/>
    <w:rsid w:val="000E49BD"/>
    <w:rsid w:val="000E56F7"/>
    <w:rsid w:val="000E577F"/>
    <w:rsid w:val="000E57FA"/>
    <w:rsid w:val="000E6E9F"/>
    <w:rsid w:val="000E6FB7"/>
    <w:rsid w:val="000E7440"/>
    <w:rsid w:val="000E7A20"/>
    <w:rsid w:val="000F2193"/>
    <w:rsid w:val="000F2E25"/>
    <w:rsid w:val="000F41CF"/>
    <w:rsid w:val="000F4DAF"/>
    <w:rsid w:val="000F625E"/>
    <w:rsid w:val="000F70CD"/>
    <w:rsid w:val="001003AF"/>
    <w:rsid w:val="00100837"/>
    <w:rsid w:val="00100AA0"/>
    <w:rsid w:val="0010100F"/>
    <w:rsid w:val="00101E4C"/>
    <w:rsid w:val="00102756"/>
    <w:rsid w:val="00103A7F"/>
    <w:rsid w:val="00104632"/>
    <w:rsid w:val="001059EC"/>
    <w:rsid w:val="001061E3"/>
    <w:rsid w:val="00107708"/>
    <w:rsid w:val="0011206C"/>
    <w:rsid w:val="001122E6"/>
    <w:rsid w:val="0011237D"/>
    <w:rsid w:val="00112B77"/>
    <w:rsid w:val="00112F96"/>
    <w:rsid w:val="001131DB"/>
    <w:rsid w:val="00113546"/>
    <w:rsid w:val="00113CB0"/>
    <w:rsid w:val="00114442"/>
    <w:rsid w:val="00114CC0"/>
    <w:rsid w:val="00115084"/>
    <w:rsid w:val="001158B0"/>
    <w:rsid w:val="0011672A"/>
    <w:rsid w:val="0011707D"/>
    <w:rsid w:val="001170C3"/>
    <w:rsid w:val="0011744A"/>
    <w:rsid w:val="001175E5"/>
    <w:rsid w:val="00120066"/>
    <w:rsid w:val="0012052F"/>
    <w:rsid w:val="00120791"/>
    <w:rsid w:val="0012081F"/>
    <w:rsid w:val="00120A17"/>
    <w:rsid w:val="00120F85"/>
    <w:rsid w:val="00121185"/>
    <w:rsid w:val="00121DD2"/>
    <w:rsid w:val="00121E69"/>
    <w:rsid w:val="00122055"/>
    <w:rsid w:val="00124E9A"/>
    <w:rsid w:val="00125390"/>
    <w:rsid w:val="001277DA"/>
    <w:rsid w:val="00127A72"/>
    <w:rsid w:val="001301BE"/>
    <w:rsid w:val="00130CB5"/>
    <w:rsid w:val="001328FC"/>
    <w:rsid w:val="00132F59"/>
    <w:rsid w:val="0013432B"/>
    <w:rsid w:val="00134DAD"/>
    <w:rsid w:val="00136809"/>
    <w:rsid w:val="00136918"/>
    <w:rsid w:val="00136D9A"/>
    <w:rsid w:val="00136F16"/>
    <w:rsid w:val="00137B13"/>
    <w:rsid w:val="00142C34"/>
    <w:rsid w:val="0014483A"/>
    <w:rsid w:val="00145265"/>
    <w:rsid w:val="00145443"/>
    <w:rsid w:val="00145EA7"/>
    <w:rsid w:val="001465CE"/>
    <w:rsid w:val="00146E12"/>
    <w:rsid w:val="00147768"/>
    <w:rsid w:val="001504ED"/>
    <w:rsid w:val="001532AB"/>
    <w:rsid w:val="00153B84"/>
    <w:rsid w:val="00154AFB"/>
    <w:rsid w:val="00154BB4"/>
    <w:rsid w:val="00154F6E"/>
    <w:rsid w:val="00155EF7"/>
    <w:rsid w:val="001561B7"/>
    <w:rsid w:val="0015653A"/>
    <w:rsid w:val="00156756"/>
    <w:rsid w:val="00156ACC"/>
    <w:rsid w:val="00156F4D"/>
    <w:rsid w:val="0015757D"/>
    <w:rsid w:val="00157C54"/>
    <w:rsid w:val="00157DFF"/>
    <w:rsid w:val="00160545"/>
    <w:rsid w:val="00160E01"/>
    <w:rsid w:val="001612FE"/>
    <w:rsid w:val="0016174E"/>
    <w:rsid w:val="0016351F"/>
    <w:rsid w:val="0016372E"/>
    <w:rsid w:val="001646D8"/>
    <w:rsid w:val="00165135"/>
    <w:rsid w:val="0016527D"/>
    <w:rsid w:val="00165BBD"/>
    <w:rsid w:val="00166488"/>
    <w:rsid w:val="001666AC"/>
    <w:rsid w:val="001667AA"/>
    <w:rsid w:val="001708ED"/>
    <w:rsid w:val="00171140"/>
    <w:rsid w:val="00171BE6"/>
    <w:rsid w:val="00171EA4"/>
    <w:rsid w:val="00172B05"/>
    <w:rsid w:val="00173057"/>
    <w:rsid w:val="001737E7"/>
    <w:rsid w:val="00173AA9"/>
    <w:rsid w:val="00174450"/>
    <w:rsid w:val="0018045A"/>
    <w:rsid w:val="0018159C"/>
    <w:rsid w:val="00181914"/>
    <w:rsid w:val="00181B31"/>
    <w:rsid w:val="00181E39"/>
    <w:rsid w:val="00182734"/>
    <w:rsid w:val="001829B9"/>
    <w:rsid w:val="00182E86"/>
    <w:rsid w:val="00183578"/>
    <w:rsid w:val="00184155"/>
    <w:rsid w:val="00184331"/>
    <w:rsid w:val="0018435F"/>
    <w:rsid w:val="00185349"/>
    <w:rsid w:val="0018539F"/>
    <w:rsid w:val="001859DF"/>
    <w:rsid w:val="00185DD7"/>
    <w:rsid w:val="00185F90"/>
    <w:rsid w:val="00187126"/>
    <w:rsid w:val="001917AF"/>
    <w:rsid w:val="00191F2F"/>
    <w:rsid w:val="0019234D"/>
    <w:rsid w:val="00192458"/>
    <w:rsid w:val="00192AF0"/>
    <w:rsid w:val="00192D67"/>
    <w:rsid w:val="00193215"/>
    <w:rsid w:val="00193539"/>
    <w:rsid w:val="00193BE7"/>
    <w:rsid w:val="0019490D"/>
    <w:rsid w:val="00194D0C"/>
    <w:rsid w:val="001952CC"/>
    <w:rsid w:val="001956D8"/>
    <w:rsid w:val="001965CD"/>
    <w:rsid w:val="00197123"/>
    <w:rsid w:val="00197404"/>
    <w:rsid w:val="00197866"/>
    <w:rsid w:val="00197A50"/>
    <w:rsid w:val="001A0FDA"/>
    <w:rsid w:val="001A197F"/>
    <w:rsid w:val="001A3AB1"/>
    <w:rsid w:val="001A4691"/>
    <w:rsid w:val="001A5F17"/>
    <w:rsid w:val="001A6D1F"/>
    <w:rsid w:val="001B0BED"/>
    <w:rsid w:val="001B107D"/>
    <w:rsid w:val="001B127E"/>
    <w:rsid w:val="001B4D42"/>
    <w:rsid w:val="001B4DDB"/>
    <w:rsid w:val="001B5229"/>
    <w:rsid w:val="001B7D7C"/>
    <w:rsid w:val="001C12C2"/>
    <w:rsid w:val="001C2162"/>
    <w:rsid w:val="001C2750"/>
    <w:rsid w:val="001C2F7C"/>
    <w:rsid w:val="001C3409"/>
    <w:rsid w:val="001C46A8"/>
    <w:rsid w:val="001C49D9"/>
    <w:rsid w:val="001D0686"/>
    <w:rsid w:val="001D10B7"/>
    <w:rsid w:val="001D29B4"/>
    <w:rsid w:val="001D2A98"/>
    <w:rsid w:val="001D30CC"/>
    <w:rsid w:val="001D331B"/>
    <w:rsid w:val="001D531A"/>
    <w:rsid w:val="001D546D"/>
    <w:rsid w:val="001D75DC"/>
    <w:rsid w:val="001D7793"/>
    <w:rsid w:val="001E008A"/>
    <w:rsid w:val="001E0C01"/>
    <w:rsid w:val="001E19F4"/>
    <w:rsid w:val="001E24AA"/>
    <w:rsid w:val="001E283E"/>
    <w:rsid w:val="001E2ABE"/>
    <w:rsid w:val="001E2C2C"/>
    <w:rsid w:val="001E402A"/>
    <w:rsid w:val="001E4DC2"/>
    <w:rsid w:val="001E5F79"/>
    <w:rsid w:val="001E67F9"/>
    <w:rsid w:val="001E749D"/>
    <w:rsid w:val="001E79F1"/>
    <w:rsid w:val="001E7B2A"/>
    <w:rsid w:val="001F25B0"/>
    <w:rsid w:val="001F2864"/>
    <w:rsid w:val="001F3402"/>
    <w:rsid w:val="001F39F7"/>
    <w:rsid w:val="001F4683"/>
    <w:rsid w:val="001F4E2C"/>
    <w:rsid w:val="001F64E2"/>
    <w:rsid w:val="001F6B8B"/>
    <w:rsid w:val="0020099B"/>
    <w:rsid w:val="00200EBA"/>
    <w:rsid w:val="0020134F"/>
    <w:rsid w:val="00201D72"/>
    <w:rsid w:val="00201E7C"/>
    <w:rsid w:val="00202ECD"/>
    <w:rsid w:val="00203665"/>
    <w:rsid w:val="002043D1"/>
    <w:rsid w:val="00204CB4"/>
    <w:rsid w:val="00204F5A"/>
    <w:rsid w:val="00205335"/>
    <w:rsid w:val="00206878"/>
    <w:rsid w:val="00210175"/>
    <w:rsid w:val="00211EC1"/>
    <w:rsid w:val="0021209B"/>
    <w:rsid w:val="00212841"/>
    <w:rsid w:val="00212A8C"/>
    <w:rsid w:val="00212BB8"/>
    <w:rsid w:val="00213D93"/>
    <w:rsid w:val="0021413E"/>
    <w:rsid w:val="002144D3"/>
    <w:rsid w:val="00214739"/>
    <w:rsid w:val="00214BE7"/>
    <w:rsid w:val="00214D22"/>
    <w:rsid w:val="00215454"/>
    <w:rsid w:val="00215885"/>
    <w:rsid w:val="00215AA1"/>
    <w:rsid w:val="0021744B"/>
    <w:rsid w:val="00217B0D"/>
    <w:rsid w:val="00217DFF"/>
    <w:rsid w:val="0022002C"/>
    <w:rsid w:val="00221AF8"/>
    <w:rsid w:val="0022230D"/>
    <w:rsid w:val="00223E4C"/>
    <w:rsid w:val="00225D48"/>
    <w:rsid w:val="0022647F"/>
    <w:rsid w:val="00226828"/>
    <w:rsid w:val="00227634"/>
    <w:rsid w:val="00227DAC"/>
    <w:rsid w:val="002301B0"/>
    <w:rsid w:val="002304EC"/>
    <w:rsid w:val="002309C9"/>
    <w:rsid w:val="00230DA2"/>
    <w:rsid w:val="00230DBD"/>
    <w:rsid w:val="002327AD"/>
    <w:rsid w:val="00232899"/>
    <w:rsid w:val="00233C23"/>
    <w:rsid w:val="00233CD7"/>
    <w:rsid w:val="00234880"/>
    <w:rsid w:val="0023496D"/>
    <w:rsid w:val="00235646"/>
    <w:rsid w:val="00235773"/>
    <w:rsid w:val="002362AF"/>
    <w:rsid w:val="002369F8"/>
    <w:rsid w:val="00236CBF"/>
    <w:rsid w:val="0023746E"/>
    <w:rsid w:val="002375C8"/>
    <w:rsid w:val="00237756"/>
    <w:rsid w:val="00237E94"/>
    <w:rsid w:val="00237F4B"/>
    <w:rsid w:val="0024204B"/>
    <w:rsid w:val="00242D2C"/>
    <w:rsid w:val="002431B5"/>
    <w:rsid w:val="00243870"/>
    <w:rsid w:val="00243F79"/>
    <w:rsid w:val="0024444B"/>
    <w:rsid w:val="0024620D"/>
    <w:rsid w:val="0024659B"/>
    <w:rsid w:val="00247990"/>
    <w:rsid w:val="00247A4C"/>
    <w:rsid w:val="00250FA4"/>
    <w:rsid w:val="0025149E"/>
    <w:rsid w:val="0025252E"/>
    <w:rsid w:val="00253870"/>
    <w:rsid w:val="00253ABB"/>
    <w:rsid w:val="002551C2"/>
    <w:rsid w:val="002562BC"/>
    <w:rsid w:val="00256B1A"/>
    <w:rsid w:val="00260602"/>
    <w:rsid w:val="00260C12"/>
    <w:rsid w:val="00260EE6"/>
    <w:rsid w:val="002611E7"/>
    <w:rsid w:val="00261E4B"/>
    <w:rsid w:val="002629E2"/>
    <w:rsid w:val="00264C97"/>
    <w:rsid w:val="0026580E"/>
    <w:rsid w:val="00267E9D"/>
    <w:rsid w:val="002706A9"/>
    <w:rsid w:val="0027072B"/>
    <w:rsid w:val="002714E4"/>
    <w:rsid w:val="00273636"/>
    <w:rsid w:val="00273946"/>
    <w:rsid w:val="002739F0"/>
    <w:rsid w:val="00273A8B"/>
    <w:rsid w:val="00273CFE"/>
    <w:rsid w:val="00274746"/>
    <w:rsid w:val="00274DA7"/>
    <w:rsid w:val="00275B22"/>
    <w:rsid w:val="002764A7"/>
    <w:rsid w:val="00277C06"/>
    <w:rsid w:val="00280698"/>
    <w:rsid w:val="00280994"/>
    <w:rsid w:val="00281B3C"/>
    <w:rsid w:val="00281D7A"/>
    <w:rsid w:val="00281EF0"/>
    <w:rsid w:val="00281EF5"/>
    <w:rsid w:val="00282366"/>
    <w:rsid w:val="00282D5C"/>
    <w:rsid w:val="00283EAA"/>
    <w:rsid w:val="00285150"/>
    <w:rsid w:val="0028525A"/>
    <w:rsid w:val="002857A9"/>
    <w:rsid w:val="002858F5"/>
    <w:rsid w:val="00286E35"/>
    <w:rsid w:val="00287E87"/>
    <w:rsid w:val="0029007F"/>
    <w:rsid w:val="002918AF"/>
    <w:rsid w:val="00292718"/>
    <w:rsid w:val="00293C1C"/>
    <w:rsid w:val="002958CD"/>
    <w:rsid w:val="00295CD3"/>
    <w:rsid w:val="00296382"/>
    <w:rsid w:val="00296388"/>
    <w:rsid w:val="002A07AB"/>
    <w:rsid w:val="002A172E"/>
    <w:rsid w:val="002A1D66"/>
    <w:rsid w:val="002A31F5"/>
    <w:rsid w:val="002A36A8"/>
    <w:rsid w:val="002A417A"/>
    <w:rsid w:val="002A4372"/>
    <w:rsid w:val="002A4530"/>
    <w:rsid w:val="002A469F"/>
    <w:rsid w:val="002A4804"/>
    <w:rsid w:val="002A58A7"/>
    <w:rsid w:val="002A7542"/>
    <w:rsid w:val="002B0B93"/>
    <w:rsid w:val="002B145D"/>
    <w:rsid w:val="002B23FE"/>
    <w:rsid w:val="002B3A32"/>
    <w:rsid w:val="002B3F1A"/>
    <w:rsid w:val="002B4696"/>
    <w:rsid w:val="002B65BD"/>
    <w:rsid w:val="002B6674"/>
    <w:rsid w:val="002B6998"/>
    <w:rsid w:val="002B6AC3"/>
    <w:rsid w:val="002B7B66"/>
    <w:rsid w:val="002B7FAA"/>
    <w:rsid w:val="002C1306"/>
    <w:rsid w:val="002C1678"/>
    <w:rsid w:val="002C2CE4"/>
    <w:rsid w:val="002C4C13"/>
    <w:rsid w:val="002C60F5"/>
    <w:rsid w:val="002C655E"/>
    <w:rsid w:val="002C6AED"/>
    <w:rsid w:val="002C6D22"/>
    <w:rsid w:val="002C6D53"/>
    <w:rsid w:val="002D05ED"/>
    <w:rsid w:val="002D0EE8"/>
    <w:rsid w:val="002D1F54"/>
    <w:rsid w:val="002D2125"/>
    <w:rsid w:val="002D25D8"/>
    <w:rsid w:val="002D27AF"/>
    <w:rsid w:val="002D3F4B"/>
    <w:rsid w:val="002D4EEB"/>
    <w:rsid w:val="002D4F1C"/>
    <w:rsid w:val="002D5703"/>
    <w:rsid w:val="002D60F4"/>
    <w:rsid w:val="002D611D"/>
    <w:rsid w:val="002D68CD"/>
    <w:rsid w:val="002D7194"/>
    <w:rsid w:val="002D7C8A"/>
    <w:rsid w:val="002E0167"/>
    <w:rsid w:val="002E1995"/>
    <w:rsid w:val="002E366A"/>
    <w:rsid w:val="002E3BCC"/>
    <w:rsid w:val="002E3FE6"/>
    <w:rsid w:val="002E4197"/>
    <w:rsid w:val="002E5673"/>
    <w:rsid w:val="002E59FC"/>
    <w:rsid w:val="002F10AD"/>
    <w:rsid w:val="002F1641"/>
    <w:rsid w:val="002F1927"/>
    <w:rsid w:val="002F1A8A"/>
    <w:rsid w:val="002F22F1"/>
    <w:rsid w:val="002F3106"/>
    <w:rsid w:val="002F3BE4"/>
    <w:rsid w:val="002F3EC0"/>
    <w:rsid w:val="002F41DE"/>
    <w:rsid w:val="002F7392"/>
    <w:rsid w:val="002F73BA"/>
    <w:rsid w:val="003006EA"/>
    <w:rsid w:val="003014A6"/>
    <w:rsid w:val="00301701"/>
    <w:rsid w:val="003021D1"/>
    <w:rsid w:val="00302581"/>
    <w:rsid w:val="0030295A"/>
    <w:rsid w:val="00303CAE"/>
    <w:rsid w:val="00303F86"/>
    <w:rsid w:val="003047B2"/>
    <w:rsid w:val="00304AC6"/>
    <w:rsid w:val="00304E03"/>
    <w:rsid w:val="00305290"/>
    <w:rsid w:val="00305867"/>
    <w:rsid w:val="00306F6A"/>
    <w:rsid w:val="00312562"/>
    <w:rsid w:val="00312821"/>
    <w:rsid w:val="00312F78"/>
    <w:rsid w:val="00314DD2"/>
    <w:rsid w:val="00316431"/>
    <w:rsid w:val="00316981"/>
    <w:rsid w:val="00316EE6"/>
    <w:rsid w:val="00317C39"/>
    <w:rsid w:val="003206B2"/>
    <w:rsid w:val="0032082A"/>
    <w:rsid w:val="00320B19"/>
    <w:rsid w:val="00321A5A"/>
    <w:rsid w:val="00321AED"/>
    <w:rsid w:val="00322689"/>
    <w:rsid w:val="00325780"/>
    <w:rsid w:val="003267E0"/>
    <w:rsid w:val="00327401"/>
    <w:rsid w:val="003275A9"/>
    <w:rsid w:val="003277E3"/>
    <w:rsid w:val="00327D29"/>
    <w:rsid w:val="00327F92"/>
    <w:rsid w:val="00330841"/>
    <w:rsid w:val="003316D2"/>
    <w:rsid w:val="00331C76"/>
    <w:rsid w:val="00332A60"/>
    <w:rsid w:val="00332C9A"/>
    <w:rsid w:val="00332E8C"/>
    <w:rsid w:val="00333001"/>
    <w:rsid w:val="00333B53"/>
    <w:rsid w:val="0033413C"/>
    <w:rsid w:val="0033462B"/>
    <w:rsid w:val="0033548E"/>
    <w:rsid w:val="00335DC4"/>
    <w:rsid w:val="00335E24"/>
    <w:rsid w:val="0033601D"/>
    <w:rsid w:val="00337290"/>
    <w:rsid w:val="0033766D"/>
    <w:rsid w:val="00337CAD"/>
    <w:rsid w:val="0034110D"/>
    <w:rsid w:val="00341576"/>
    <w:rsid w:val="0034157D"/>
    <w:rsid w:val="003416A5"/>
    <w:rsid w:val="003431E3"/>
    <w:rsid w:val="003435F4"/>
    <w:rsid w:val="00343B4A"/>
    <w:rsid w:val="00343B7C"/>
    <w:rsid w:val="0034410F"/>
    <w:rsid w:val="0034516F"/>
    <w:rsid w:val="003459D1"/>
    <w:rsid w:val="00345A4B"/>
    <w:rsid w:val="00345B81"/>
    <w:rsid w:val="00345C22"/>
    <w:rsid w:val="00346265"/>
    <w:rsid w:val="00346D84"/>
    <w:rsid w:val="00347293"/>
    <w:rsid w:val="003475E3"/>
    <w:rsid w:val="003478A5"/>
    <w:rsid w:val="003519E5"/>
    <w:rsid w:val="00354D3C"/>
    <w:rsid w:val="00355104"/>
    <w:rsid w:val="00355AE0"/>
    <w:rsid w:val="00355CE0"/>
    <w:rsid w:val="00356A82"/>
    <w:rsid w:val="00356F9B"/>
    <w:rsid w:val="00357BA4"/>
    <w:rsid w:val="0036040C"/>
    <w:rsid w:val="0036093A"/>
    <w:rsid w:val="00360B84"/>
    <w:rsid w:val="003614EA"/>
    <w:rsid w:val="00362B6D"/>
    <w:rsid w:val="00363EDA"/>
    <w:rsid w:val="0036458D"/>
    <w:rsid w:val="00364BCE"/>
    <w:rsid w:val="003651ED"/>
    <w:rsid w:val="003653D4"/>
    <w:rsid w:val="00366231"/>
    <w:rsid w:val="003663D8"/>
    <w:rsid w:val="00366BDD"/>
    <w:rsid w:val="00366D6E"/>
    <w:rsid w:val="00366FE6"/>
    <w:rsid w:val="00370AC6"/>
    <w:rsid w:val="00371206"/>
    <w:rsid w:val="00371CBC"/>
    <w:rsid w:val="0037219D"/>
    <w:rsid w:val="00373690"/>
    <w:rsid w:val="003746E6"/>
    <w:rsid w:val="00375153"/>
    <w:rsid w:val="00375D26"/>
    <w:rsid w:val="0037655E"/>
    <w:rsid w:val="00376BE8"/>
    <w:rsid w:val="00376E9C"/>
    <w:rsid w:val="00377CE6"/>
    <w:rsid w:val="003803C3"/>
    <w:rsid w:val="0038062F"/>
    <w:rsid w:val="00380CA7"/>
    <w:rsid w:val="003811EC"/>
    <w:rsid w:val="003819C3"/>
    <w:rsid w:val="00381C80"/>
    <w:rsid w:val="00382141"/>
    <w:rsid w:val="003822E5"/>
    <w:rsid w:val="003830D2"/>
    <w:rsid w:val="0038332B"/>
    <w:rsid w:val="00383CA0"/>
    <w:rsid w:val="00384FE1"/>
    <w:rsid w:val="00385EA4"/>
    <w:rsid w:val="00386793"/>
    <w:rsid w:val="00386EE7"/>
    <w:rsid w:val="00387120"/>
    <w:rsid w:val="003876D2"/>
    <w:rsid w:val="00387921"/>
    <w:rsid w:val="0039038F"/>
    <w:rsid w:val="00390EF6"/>
    <w:rsid w:val="00391A7F"/>
    <w:rsid w:val="003949A8"/>
    <w:rsid w:val="0039588D"/>
    <w:rsid w:val="00395909"/>
    <w:rsid w:val="0039620E"/>
    <w:rsid w:val="00397B4C"/>
    <w:rsid w:val="003A0730"/>
    <w:rsid w:val="003A0D44"/>
    <w:rsid w:val="003A131B"/>
    <w:rsid w:val="003A1544"/>
    <w:rsid w:val="003A1BFE"/>
    <w:rsid w:val="003A25CA"/>
    <w:rsid w:val="003A2631"/>
    <w:rsid w:val="003A2ABC"/>
    <w:rsid w:val="003A3D9E"/>
    <w:rsid w:val="003A408F"/>
    <w:rsid w:val="003A5031"/>
    <w:rsid w:val="003A51F4"/>
    <w:rsid w:val="003A7973"/>
    <w:rsid w:val="003A7DAB"/>
    <w:rsid w:val="003B09CB"/>
    <w:rsid w:val="003B0DA6"/>
    <w:rsid w:val="003B17A3"/>
    <w:rsid w:val="003B1EC3"/>
    <w:rsid w:val="003B26CB"/>
    <w:rsid w:val="003B33E4"/>
    <w:rsid w:val="003B3EBF"/>
    <w:rsid w:val="003B4339"/>
    <w:rsid w:val="003B4368"/>
    <w:rsid w:val="003B4DB0"/>
    <w:rsid w:val="003B56CF"/>
    <w:rsid w:val="003B64DB"/>
    <w:rsid w:val="003C01AD"/>
    <w:rsid w:val="003C1E75"/>
    <w:rsid w:val="003C2B36"/>
    <w:rsid w:val="003C429D"/>
    <w:rsid w:val="003C4DFE"/>
    <w:rsid w:val="003C6D88"/>
    <w:rsid w:val="003C78F6"/>
    <w:rsid w:val="003C7FBD"/>
    <w:rsid w:val="003D07E8"/>
    <w:rsid w:val="003D106E"/>
    <w:rsid w:val="003D2D60"/>
    <w:rsid w:val="003D36C8"/>
    <w:rsid w:val="003D5A9E"/>
    <w:rsid w:val="003D5C47"/>
    <w:rsid w:val="003D72B5"/>
    <w:rsid w:val="003D7469"/>
    <w:rsid w:val="003D7B19"/>
    <w:rsid w:val="003E0A3C"/>
    <w:rsid w:val="003E1643"/>
    <w:rsid w:val="003E1A23"/>
    <w:rsid w:val="003E2706"/>
    <w:rsid w:val="003E2C9E"/>
    <w:rsid w:val="003E3BB8"/>
    <w:rsid w:val="003E575A"/>
    <w:rsid w:val="003E6BA0"/>
    <w:rsid w:val="003E7DC9"/>
    <w:rsid w:val="003F1315"/>
    <w:rsid w:val="003F1337"/>
    <w:rsid w:val="003F2010"/>
    <w:rsid w:val="003F23E3"/>
    <w:rsid w:val="003F24C0"/>
    <w:rsid w:val="003F3A76"/>
    <w:rsid w:val="003F3AE7"/>
    <w:rsid w:val="003F3CE8"/>
    <w:rsid w:val="003F4C88"/>
    <w:rsid w:val="003F54D5"/>
    <w:rsid w:val="003F5C75"/>
    <w:rsid w:val="003F6128"/>
    <w:rsid w:val="003F634E"/>
    <w:rsid w:val="003F69D3"/>
    <w:rsid w:val="003F76F6"/>
    <w:rsid w:val="004000DD"/>
    <w:rsid w:val="004010E9"/>
    <w:rsid w:val="0040165A"/>
    <w:rsid w:val="00401EB9"/>
    <w:rsid w:val="00402A5D"/>
    <w:rsid w:val="00402A6F"/>
    <w:rsid w:val="00402B1E"/>
    <w:rsid w:val="0040339E"/>
    <w:rsid w:val="0040425D"/>
    <w:rsid w:val="00405A61"/>
    <w:rsid w:val="00406088"/>
    <w:rsid w:val="0040616A"/>
    <w:rsid w:val="00407583"/>
    <w:rsid w:val="004076A6"/>
    <w:rsid w:val="00410E2E"/>
    <w:rsid w:val="004121C9"/>
    <w:rsid w:val="004136DD"/>
    <w:rsid w:val="0041371A"/>
    <w:rsid w:val="00413DA9"/>
    <w:rsid w:val="004144A0"/>
    <w:rsid w:val="004150AF"/>
    <w:rsid w:val="00416AEA"/>
    <w:rsid w:val="00416FCE"/>
    <w:rsid w:val="004216B1"/>
    <w:rsid w:val="00421E8D"/>
    <w:rsid w:val="00421F4D"/>
    <w:rsid w:val="0042214E"/>
    <w:rsid w:val="0042237C"/>
    <w:rsid w:val="004230F8"/>
    <w:rsid w:val="004238E2"/>
    <w:rsid w:val="00423E94"/>
    <w:rsid w:val="00424B52"/>
    <w:rsid w:val="0042527F"/>
    <w:rsid w:val="00425428"/>
    <w:rsid w:val="004254C5"/>
    <w:rsid w:val="004254F2"/>
    <w:rsid w:val="00425AB9"/>
    <w:rsid w:val="00425C9A"/>
    <w:rsid w:val="00426842"/>
    <w:rsid w:val="0042719C"/>
    <w:rsid w:val="00427230"/>
    <w:rsid w:val="00430938"/>
    <w:rsid w:val="004310A7"/>
    <w:rsid w:val="0043125F"/>
    <w:rsid w:val="0043256D"/>
    <w:rsid w:val="004328CB"/>
    <w:rsid w:val="00432921"/>
    <w:rsid w:val="00432997"/>
    <w:rsid w:val="00433806"/>
    <w:rsid w:val="00433D59"/>
    <w:rsid w:val="00434ADF"/>
    <w:rsid w:val="004350A9"/>
    <w:rsid w:val="00435D65"/>
    <w:rsid w:val="00435FCB"/>
    <w:rsid w:val="004365E3"/>
    <w:rsid w:val="00436871"/>
    <w:rsid w:val="00437695"/>
    <w:rsid w:val="00437724"/>
    <w:rsid w:val="00437A0D"/>
    <w:rsid w:val="00437EDC"/>
    <w:rsid w:val="00437EF7"/>
    <w:rsid w:val="0044077A"/>
    <w:rsid w:val="00440B49"/>
    <w:rsid w:val="00440F08"/>
    <w:rsid w:val="004417FF"/>
    <w:rsid w:val="00443A91"/>
    <w:rsid w:val="00444390"/>
    <w:rsid w:val="00444AD3"/>
    <w:rsid w:val="00444FF2"/>
    <w:rsid w:val="00446EFC"/>
    <w:rsid w:val="00450C63"/>
    <w:rsid w:val="004517A6"/>
    <w:rsid w:val="00451B24"/>
    <w:rsid w:val="004528C0"/>
    <w:rsid w:val="0045298A"/>
    <w:rsid w:val="00453384"/>
    <w:rsid w:val="00453A5A"/>
    <w:rsid w:val="00453C25"/>
    <w:rsid w:val="00453DB7"/>
    <w:rsid w:val="004540CA"/>
    <w:rsid w:val="004541D4"/>
    <w:rsid w:val="00456142"/>
    <w:rsid w:val="004571CA"/>
    <w:rsid w:val="004575B4"/>
    <w:rsid w:val="00457CD5"/>
    <w:rsid w:val="00460445"/>
    <w:rsid w:val="004607AC"/>
    <w:rsid w:val="00460CEE"/>
    <w:rsid w:val="00460E1C"/>
    <w:rsid w:val="0046139E"/>
    <w:rsid w:val="00461BE0"/>
    <w:rsid w:val="00461E16"/>
    <w:rsid w:val="004627EC"/>
    <w:rsid w:val="004650AE"/>
    <w:rsid w:val="00465483"/>
    <w:rsid w:val="004665D2"/>
    <w:rsid w:val="0046676C"/>
    <w:rsid w:val="00467C2E"/>
    <w:rsid w:val="004705CE"/>
    <w:rsid w:val="00470CCD"/>
    <w:rsid w:val="00470D4F"/>
    <w:rsid w:val="00470E69"/>
    <w:rsid w:val="00471E66"/>
    <w:rsid w:val="0047309C"/>
    <w:rsid w:val="00473623"/>
    <w:rsid w:val="004737C8"/>
    <w:rsid w:val="0047392C"/>
    <w:rsid w:val="0047393F"/>
    <w:rsid w:val="0047449B"/>
    <w:rsid w:val="00475442"/>
    <w:rsid w:val="00475887"/>
    <w:rsid w:val="00475B2D"/>
    <w:rsid w:val="00476862"/>
    <w:rsid w:val="00476952"/>
    <w:rsid w:val="004804A0"/>
    <w:rsid w:val="00480A19"/>
    <w:rsid w:val="00480A33"/>
    <w:rsid w:val="00480EB0"/>
    <w:rsid w:val="00481305"/>
    <w:rsid w:val="00482791"/>
    <w:rsid w:val="004832E9"/>
    <w:rsid w:val="0048353D"/>
    <w:rsid w:val="00483E1D"/>
    <w:rsid w:val="00483F1F"/>
    <w:rsid w:val="00483F75"/>
    <w:rsid w:val="004847B5"/>
    <w:rsid w:val="00484FCD"/>
    <w:rsid w:val="004858B7"/>
    <w:rsid w:val="00486253"/>
    <w:rsid w:val="00486F9D"/>
    <w:rsid w:val="0048790D"/>
    <w:rsid w:val="00490148"/>
    <w:rsid w:val="0049127A"/>
    <w:rsid w:val="0049285C"/>
    <w:rsid w:val="004928EA"/>
    <w:rsid w:val="00492DF9"/>
    <w:rsid w:val="004931C4"/>
    <w:rsid w:val="004939D2"/>
    <w:rsid w:val="0049490D"/>
    <w:rsid w:val="00494C9E"/>
    <w:rsid w:val="0049674A"/>
    <w:rsid w:val="0049688A"/>
    <w:rsid w:val="004968A6"/>
    <w:rsid w:val="00497AC4"/>
    <w:rsid w:val="004A09A9"/>
    <w:rsid w:val="004A0E30"/>
    <w:rsid w:val="004A0F80"/>
    <w:rsid w:val="004A1637"/>
    <w:rsid w:val="004A16B2"/>
    <w:rsid w:val="004A1C31"/>
    <w:rsid w:val="004A4026"/>
    <w:rsid w:val="004A49BD"/>
    <w:rsid w:val="004A5A4D"/>
    <w:rsid w:val="004A5C39"/>
    <w:rsid w:val="004A68A1"/>
    <w:rsid w:val="004A68F5"/>
    <w:rsid w:val="004A694B"/>
    <w:rsid w:val="004A7A0C"/>
    <w:rsid w:val="004B00AC"/>
    <w:rsid w:val="004B02D3"/>
    <w:rsid w:val="004B0851"/>
    <w:rsid w:val="004B0CCC"/>
    <w:rsid w:val="004B149B"/>
    <w:rsid w:val="004B19C0"/>
    <w:rsid w:val="004B1D4E"/>
    <w:rsid w:val="004B2C9F"/>
    <w:rsid w:val="004B2ECC"/>
    <w:rsid w:val="004B33FF"/>
    <w:rsid w:val="004B343D"/>
    <w:rsid w:val="004B349C"/>
    <w:rsid w:val="004B3DAC"/>
    <w:rsid w:val="004B44F5"/>
    <w:rsid w:val="004B4A85"/>
    <w:rsid w:val="004B4CE8"/>
    <w:rsid w:val="004B59FE"/>
    <w:rsid w:val="004B65BA"/>
    <w:rsid w:val="004C07D2"/>
    <w:rsid w:val="004C2378"/>
    <w:rsid w:val="004C317C"/>
    <w:rsid w:val="004C3A0C"/>
    <w:rsid w:val="004C4070"/>
    <w:rsid w:val="004C4BDA"/>
    <w:rsid w:val="004C50FD"/>
    <w:rsid w:val="004C59A2"/>
    <w:rsid w:val="004C61F9"/>
    <w:rsid w:val="004C654F"/>
    <w:rsid w:val="004C67E2"/>
    <w:rsid w:val="004C6994"/>
    <w:rsid w:val="004C6C09"/>
    <w:rsid w:val="004C7240"/>
    <w:rsid w:val="004C745B"/>
    <w:rsid w:val="004D0B20"/>
    <w:rsid w:val="004D20AA"/>
    <w:rsid w:val="004D284D"/>
    <w:rsid w:val="004D2EF6"/>
    <w:rsid w:val="004D307C"/>
    <w:rsid w:val="004D46B9"/>
    <w:rsid w:val="004D5826"/>
    <w:rsid w:val="004D7659"/>
    <w:rsid w:val="004D7C77"/>
    <w:rsid w:val="004E0BC8"/>
    <w:rsid w:val="004E26A6"/>
    <w:rsid w:val="004E2DFE"/>
    <w:rsid w:val="004E373D"/>
    <w:rsid w:val="004E38D1"/>
    <w:rsid w:val="004E3F04"/>
    <w:rsid w:val="004E40CA"/>
    <w:rsid w:val="004E4258"/>
    <w:rsid w:val="004E5AB6"/>
    <w:rsid w:val="004E69D7"/>
    <w:rsid w:val="004E6CB7"/>
    <w:rsid w:val="004E7248"/>
    <w:rsid w:val="004F0B4A"/>
    <w:rsid w:val="004F0E4C"/>
    <w:rsid w:val="004F233B"/>
    <w:rsid w:val="004F5755"/>
    <w:rsid w:val="004F775D"/>
    <w:rsid w:val="00500994"/>
    <w:rsid w:val="00500B4B"/>
    <w:rsid w:val="00500F5D"/>
    <w:rsid w:val="00501255"/>
    <w:rsid w:val="0050130E"/>
    <w:rsid w:val="00502FB8"/>
    <w:rsid w:val="0050345A"/>
    <w:rsid w:val="00504C33"/>
    <w:rsid w:val="00504EF0"/>
    <w:rsid w:val="0050504A"/>
    <w:rsid w:val="005052E1"/>
    <w:rsid w:val="00505B6F"/>
    <w:rsid w:val="00506D9F"/>
    <w:rsid w:val="00506F3C"/>
    <w:rsid w:val="0050751C"/>
    <w:rsid w:val="00507E26"/>
    <w:rsid w:val="00510900"/>
    <w:rsid w:val="00511435"/>
    <w:rsid w:val="00511843"/>
    <w:rsid w:val="00511CE2"/>
    <w:rsid w:val="005124C0"/>
    <w:rsid w:val="005129AB"/>
    <w:rsid w:val="00512DE1"/>
    <w:rsid w:val="00513451"/>
    <w:rsid w:val="00514619"/>
    <w:rsid w:val="00515DF8"/>
    <w:rsid w:val="005163C6"/>
    <w:rsid w:val="005167F1"/>
    <w:rsid w:val="005172EF"/>
    <w:rsid w:val="0051789E"/>
    <w:rsid w:val="00520045"/>
    <w:rsid w:val="0052021A"/>
    <w:rsid w:val="0052095E"/>
    <w:rsid w:val="0052178B"/>
    <w:rsid w:val="00521A14"/>
    <w:rsid w:val="00522072"/>
    <w:rsid w:val="00522168"/>
    <w:rsid w:val="00523492"/>
    <w:rsid w:val="00524402"/>
    <w:rsid w:val="005253F4"/>
    <w:rsid w:val="00525D03"/>
    <w:rsid w:val="00526A35"/>
    <w:rsid w:val="00526B1E"/>
    <w:rsid w:val="00526B3E"/>
    <w:rsid w:val="00526F46"/>
    <w:rsid w:val="00526FCC"/>
    <w:rsid w:val="0053043B"/>
    <w:rsid w:val="00530B44"/>
    <w:rsid w:val="00530F30"/>
    <w:rsid w:val="005314E7"/>
    <w:rsid w:val="00531633"/>
    <w:rsid w:val="0053182A"/>
    <w:rsid w:val="00531ADD"/>
    <w:rsid w:val="00531CB1"/>
    <w:rsid w:val="00531D79"/>
    <w:rsid w:val="005320B6"/>
    <w:rsid w:val="0053475B"/>
    <w:rsid w:val="0053493C"/>
    <w:rsid w:val="00534C3C"/>
    <w:rsid w:val="0053550D"/>
    <w:rsid w:val="00540668"/>
    <w:rsid w:val="00540759"/>
    <w:rsid w:val="00541309"/>
    <w:rsid w:val="005419EA"/>
    <w:rsid w:val="0054256A"/>
    <w:rsid w:val="005425D1"/>
    <w:rsid w:val="00542C9C"/>
    <w:rsid w:val="005433DF"/>
    <w:rsid w:val="00543BD4"/>
    <w:rsid w:val="00543DAA"/>
    <w:rsid w:val="0054422F"/>
    <w:rsid w:val="0054427B"/>
    <w:rsid w:val="005442AD"/>
    <w:rsid w:val="00544FC7"/>
    <w:rsid w:val="005454CD"/>
    <w:rsid w:val="00545A37"/>
    <w:rsid w:val="00546283"/>
    <w:rsid w:val="00546FCC"/>
    <w:rsid w:val="00550082"/>
    <w:rsid w:val="00550687"/>
    <w:rsid w:val="0055109A"/>
    <w:rsid w:val="00551CF1"/>
    <w:rsid w:val="0055214C"/>
    <w:rsid w:val="00552865"/>
    <w:rsid w:val="00552EFB"/>
    <w:rsid w:val="0055500D"/>
    <w:rsid w:val="005554C8"/>
    <w:rsid w:val="005556B7"/>
    <w:rsid w:val="005558BA"/>
    <w:rsid w:val="005558CD"/>
    <w:rsid w:val="0055774E"/>
    <w:rsid w:val="005605D6"/>
    <w:rsid w:val="00561DD0"/>
    <w:rsid w:val="0056371B"/>
    <w:rsid w:val="00564726"/>
    <w:rsid w:val="0056536A"/>
    <w:rsid w:val="005668C7"/>
    <w:rsid w:val="00567242"/>
    <w:rsid w:val="00570444"/>
    <w:rsid w:val="00572D7B"/>
    <w:rsid w:val="00573491"/>
    <w:rsid w:val="00573E89"/>
    <w:rsid w:val="00573FE5"/>
    <w:rsid w:val="005750FC"/>
    <w:rsid w:val="005761F5"/>
    <w:rsid w:val="005763E0"/>
    <w:rsid w:val="005769C9"/>
    <w:rsid w:val="00577871"/>
    <w:rsid w:val="00580491"/>
    <w:rsid w:val="00580AA7"/>
    <w:rsid w:val="00583330"/>
    <w:rsid w:val="00584F73"/>
    <w:rsid w:val="00586E59"/>
    <w:rsid w:val="00587E06"/>
    <w:rsid w:val="00587EB2"/>
    <w:rsid w:val="005904D4"/>
    <w:rsid w:val="005909A2"/>
    <w:rsid w:val="00591A81"/>
    <w:rsid w:val="0059297F"/>
    <w:rsid w:val="00593953"/>
    <w:rsid w:val="005939ED"/>
    <w:rsid w:val="00593C36"/>
    <w:rsid w:val="00595150"/>
    <w:rsid w:val="00595DAF"/>
    <w:rsid w:val="0059631B"/>
    <w:rsid w:val="00596CDB"/>
    <w:rsid w:val="00596D04"/>
    <w:rsid w:val="005974F3"/>
    <w:rsid w:val="00597CC8"/>
    <w:rsid w:val="00597F5E"/>
    <w:rsid w:val="005A035E"/>
    <w:rsid w:val="005A036C"/>
    <w:rsid w:val="005A0452"/>
    <w:rsid w:val="005A2C02"/>
    <w:rsid w:val="005A2FC7"/>
    <w:rsid w:val="005A351F"/>
    <w:rsid w:val="005A5725"/>
    <w:rsid w:val="005A5C91"/>
    <w:rsid w:val="005A6E39"/>
    <w:rsid w:val="005A71F9"/>
    <w:rsid w:val="005A793F"/>
    <w:rsid w:val="005A7AB5"/>
    <w:rsid w:val="005B0547"/>
    <w:rsid w:val="005B0688"/>
    <w:rsid w:val="005B100D"/>
    <w:rsid w:val="005B1611"/>
    <w:rsid w:val="005B21DE"/>
    <w:rsid w:val="005B2536"/>
    <w:rsid w:val="005B2DC6"/>
    <w:rsid w:val="005B39A4"/>
    <w:rsid w:val="005B580B"/>
    <w:rsid w:val="005B5A3F"/>
    <w:rsid w:val="005B5F80"/>
    <w:rsid w:val="005B681C"/>
    <w:rsid w:val="005B6834"/>
    <w:rsid w:val="005B6A85"/>
    <w:rsid w:val="005B7920"/>
    <w:rsid w:val="005C0568"/>
    <w:rsid w:val="005C06B2"/>
    <w:rsid w:val="005C09B3"/>
    <w:rsid w:val="005C0BB4"/>
    <w:rsid w:val="005C1B87"/>
    <w:rsid w:val="005C1E56"/>
    <w:rsid w:val="005C2837"/>
    <w:rsid w:val="005C4C34"/>
    <w:rsid w:val="005C698E"/>
    <w:rsid w:val="005C73D1"/>
    <w:rsid w:val="005C7676"/>
    <w:rsid w:val="005C7758"/>
    <w:rsid w:val="005C7806"/>
    <w:rsid w:val="005C7AA5"/>
    <w:rsid w:val="005C7AAC"/>
    <w:rsid w:val="005D0309"/>
    <w:rsid w:val="005D0530"/>
    <w:rsid w:val="005D0EB3"/>
    <w:rsid w:val="005D18BF"/>
    <w:rsid w:val="005D19D0"/>
    <w:rsid w:val="005D248F"/>
    <w:rsid w:val="005D2880"/>
    <w:rsid w:val="005D360B"/>
    <w:rsid w:val="005D37C6"/>
    <w:rsid w:val="005D3B08"/>
    <w:rsid w:val="005D4C69"/>
    <w:rsid w:val="005D553D"/>
    <w:rsid w:val="005D5627"/>
    <w:rsid w:val="005D59C8"/>
    <w:rsid w:val="005D5B3E"/>
    <w:rsid w:val="005D5C70"/>
    <w:rsid w:val="005D6311"/>
    <w:rsid w:val="005D6421"/>
    <w:rsid w:val="005D669D"/>
    <w:rsid w:val="005D6C6E"/>
    <w:rsid w:val="005D7E84"/>
    <w:rsid w:val="005E089A"/>
    <w:rsid w:val="005E0EE2"/>
    <w:rsid w:val="005E10D6"/>
    <w:rsid w:val="005E126F"/>
    <w:rsid w:val="005E2115"/>
    <w:rsid w:val="005E272F"/>
    <w:rsid w:val="005E3A30"/>
    <w:rsid w:val="005E3F15"/>
    <w:rsid w:val="005E40D0"/>
    <w:rsid w:val="005E4DC5"/>
    <w:rsid w:val="005E505B"/>
    <w:rsid w:val="005F0F81"/>
    <w:rsid w:val="005F1934"/>
    <w:rsid w:val="005F19BA"/>
    <w:rsid w:val="005F1EA5"/>
    <w:rsid w:val="005F2374"/>
    <w:rsid w:val="005F3475"/>
    <w:rsid w:val="005F3D98"/>
    <w:rsid w:val="005F4535"/>
    <w:rsid w:val="005F472C"/>
    <w:rsid w:val="005F47B0"/>
    <w:rsid w:val="005F5B52"/>
    <w:rsid w:val="005F671C"/>
    <w:rsid w:val="005F74B3"/>
    <w:rsid w:val="005F76F4"/>
    <w:rsid w:val="0060228C"/>
    <w:rsid w:val="00602AFD"/>
    <w:rsid w:val="00602C5E"/>
    <w:rsid w:val="00602CA0"/>
    <w:rsid w:val="006035E2"/>
    <w:rsid w:val="006036A0"/>
    <w:rsid w:val="00603FA2"/>
    <w:rsid w:val="006056A2"/>
    <w:rsid w:val="00605CFA"/>
    <w:rsid w:val="00605DAD"/>
    <w:rsid w:val="0060685B"/>
    <w:rsid w:val="00606B37"/>
    <w:rsid w:val="00606B48"/>
    <w:rsid w:val="00606F39"/>
    <w:rsid w:val="006073F4"/>
    <w:rsid w:val="0060763A"/>
    <w:rsid w:val="00607897"/>
    <w:rsid w:val="006104F0"/>
    <w:rsid w:val="006108A4"/>
    <w:rsid w:val="006113C7"/>
    <w:rsid w:val="006118B8"/>
    <w:rsid w:val="00612005"/>
    <w:rsid w:val="006137D1"/>
    <w:rsid w:val="00613800"/>
    <w:rsid w:val="00613840"/>
    <w:rsid w:val="006139A7"/>
    <w:rsid w:val="006154DF"/>
    <w:rsid w:val="00615908"/>
    <w:rsid w:val="00615AA9"/>
    <w:rsid w:val="00616BB4"/>
    <w:rsid w:val="00617991"/>
    <w:rsid w:val="0062199C"/>
    <w:rsid w:val="00622196"/>
    <w:rsid w:val="00622408"/>
    <w:rsid w:val="006241D5"/>
    <w:rsid w:val="00625904"/>
    <w:rsid w:val="00630060"/>
    <w:rsid w:val="0063032D"/>
    <w:rsid w:val="0063047E"/>
    <w:rsid w:val="00631713"/>
    <w:rsid w:val="00632728"/>
    <w:rsid w:val="00632B6A"/>
    <w:rsid w:val="0063343A"/>
    <w:rsid w:val="00633653"/>
    <w:rsid w:val="0063445C"/>
    <w:rsid w:val="00635284"/>
    <w:rsid w:val="00635768"/>
    <w:rsid w:val="0063578E"/>
    <w:rsid w:val="00635DA8"/>
    <w:rsid w:val="0063642D"/>
    <w:rsid w:val="006368AD"/>
    <w:rsid w:val="006373E3"/>
    <w:rsid w:val="0063751E"/>
    <w:rsid w:val="00640672"/>
    <w:rsid w:val="006407EC"/>
    <w:rsid w:val="00640CE1"/>
    <w:rsid w:val="00641201"/>
    <w:rsid w:val="00642C1A"/>
    <w:rsid w:val="00643240"/>
    <w:rsid w:val="0064344D"/>
    <w:rsid w:val="006442D2"/>
    <w:rsid w:val="00644832"/>
    <w:rsid w:val="006448D7"/>
    <w:rsid w:val="00644CED"/>
    <w:rsid w:val="00645090"/>
    <w:rsid w:val="006451A5"/>
    <w:rsid w:val="00645C94"/>
    <w:rsid w:val="00646A7F"/>
    <w:rsid w:val="0064720A"/>
    <w:rsid w:val="006475C8"/>
    <w:rsid w:val="00647F18"/>
    <w:rsid w:val="00650431"/>
    <w:rsid w:val="00651360"/>
    <w:rsid w:val="00651CE7"/>
    <w:rsid w:val="00651F7B"/>
    <w:rsid w:val="006524A8"/>
    <w:rsid w:val="0065262D"/>
    <w:rsid w:val="006528C2"/>
    <w:rsid w:val="00652923"/>
    <w:rsid w:val="00652DD7"/>
    <w:rsid w:val="00652E25"/>
    <w:rsid w:val="006535FB"/>
    <w:rsid w:val="00653DB0"/>
    <w:rsid w:val="00655393"/>
    <w:rsid w:val="006558C9"/>
    <w:rsid w:val="00655F37"/>
    <w:rsid w:val="00656C77"/>
    <w:rsid w:val="00660019"/>
    <w:rsid w:val="00663A2F"/>
    <w:rsid w:val="0066456D"/>
    <w:rsid w:val="00664AFC"/>
    <w:rsid w:val="006653CF"/>
    <w:rsid w:val="006655E5"/>
    <w:rsid w:val="00666293"/>
    <w:rsid w:val="00666615"/>
    <w:rsid w:val="0066668F"/>
    <w:rsid w:val="006674CD"/>
    <w:rsid w:val="00667928"/>
    <w:rsid w:val="006700D0"/>
    <w:rsid w:val="006702DD"/>
    <w:rsid w:val="00670C73"/>
    <w:rsid w:val="00670FA2"/>
    <w:rsid w:val="006712A1"/>
    <w:rsid w:val="00671C25"/>
    <w:rsid w:val="00671F06"/>
    <w:rsid w:val="00672B24"/>
    <w:rsid w:val="006741C2"/>
    <w:rsid w:val="006742BE"/>
    <w:rsid w:val="006742CB"/>
    <w:rsid w:val="00674838"/>
    <w:rsid w:val="00675483"/>
    <w:rsid w:val="00675A5D"/>
    <w:rsid w:val="00680AB8"/>
    <w:rsid w:val="00680AF9"/>
    <w:rsid w:val="00681067"/>
    <w:rsid w:val="006810CF"/>
    <w:rsid w:val="006821CA"/>
    <w:rsid w:val="00682312"/>
    <w:rsid w:val="006837D7"/>
    <w:rsid w:val="00683C9D"/>
    <w:rsid w:val="0068491B"/>
    <w:rsid w:val="006856E7"/>
    <w:rsid w:val="00686098"/>
    <w:rsid w:val="0068622C"/>
    <w:rsid w:val="006863D3"/>
    <w:rsid w:val="00687610"/>
    <w:rsid w:val="00687EA7"/>
    <w:rsid w:val="0069036E"/>
    <w:rsid w:val="00690E91"/>
    <w:rsid w:val="006910A8"/>
    <w:rsid w:val="00691882"/>
    <w:rsid w:val="0069282C"/>
    <w:rsid w:val="00693214"/>
    <w:rsid w:val="00694116"/>
    <w:rsid w:val="006958B1"/>
    <w:rsid w:val="006977DD"/>
    <w:rsid w:val="006A1852"/>
    <w:rsid w:val="006A26C7"/>
    <w:rsid w:val="006A303E"/>
    <w:rsid w:val="006A368B"/>
    <w:rsid w:val="006A3838"/>
    <w:rsid w:val="006A531A"/>
    <w:rsid w:val="006A5962"/>
    <w:rsid w:val="006A651E"/>
    <w:rsid w:val="006B00A1"/>
    <w:rsid w:val="006B28BA"/>
    <w:rsid w:val="006B30C8"/>
    <w:rsid w:val="006B32E2"/>
    <w:rsid w:val="006B35DF"/>
    <w:rsid w:val="006B4C43"/>
    <w:rsid w:val="006B57E0"/>
    <w:rsid w:val="006B6321"/>
    <w:rsid w:val="006B6D60"/>
    <w:rsid w:val="006B7030"/>
    <w:rsid w:val="006B7357"/>
    <w:rsid w:val="006C0A3D"/>
    <w:rsid w:val="006C16FE"/>
    <w:rsid w:val="006C190A"/>
    <w:rsid w:val="006C2003"/>
    <w:rsid w:val="006C260D"/>
    <w:rsid w:val="006C26C1"/>
    <w:rsid w:val="006C344F"/>
    <w:rsid w:val="006C3A8F"/>
    <w:rsid w:val="006C4440"/>
    <w:rsid w:val="006C74EE"/>
    <w:rsid w:val="006C7AA1"/>
    <w:rsid w:val="006D1879"/>
    <w:rsid w:val="006D23EB"/>
    <w:rsid w:val="006D25B3"/>
    <w:rsid w:val="006D351F"/>
    <w:rsid w:val="006D38D5"/>
    <w:rsid w:val="006D41EA"/>
    <w:rsid w:val="006D4CAA"/>
    <w:rsid w:val="006D529D"/>
    <w:rsid w:val="006D5F10"/>
    <w:rsid w:val="006D79E4"/>
    <w:rsid w:val="006D7B1C"/>
    <w:rsid w:val="006E09D1"/>
    <w:rsid w:val="006E0A81"/>
    <w:rsid w:val="006E0C7C"/>
    <w:rsid w:val="006E0DC2"/>
    <w:rsid w:val="006E10B9"/>
    <w:rsid w:val="006E1CFE"/>
    <w:rsid w:val="006E3535"/>
    <w:rsid w:val="006E35F6"/>
    <w:rsid w:val="006E3AB5"/>
    <w:rsid w:val="006E500D"/>
    <w:rsid w:val="006E5417"/>
    <w:rsid w:val="006E570F"/>
    <w:rsid w:val="006E5C7C"/>
    <w:rsid w:val="006E674B"/>
    <w:rsid w:val="006E6DB9"/>
    <w:rsid w:val="006E6F0E"/>
    <w:rsid w:val="006F00A4"/>
    <w:rsid w:val="006F0269"/>
    <w:rsid w:val="006F046E"/>
    <w:rsid w:val="006F04B6"/>
    <w:rsid w:val="006F0996"/>
    <w:rsid w:val="006F19C4"/>
    <w:rsid w:val="006F2083"/>
    <w:rsid w:val="006F2929"/>
    <w:rsid w:val="006F2FC1"/>
    <w:rsid w:val="006F326D"/>
    <w:rsid w:val="006F3ACA"/>
    <w:rsid w:val="006F457D"/>
    <w:rsid w:val="006F4719"/>
    <w:rsid w:val="006F575A"/>
    <w:rsid w:val="006F5C49"/>
    <w:rsid w:val="006F684C"/>
    <w:rsid w:val="006F6BDD"/>
    <w:rsid w:val="00701761"/>
    <w:rsid w:val="007017DD"/>
    <w:rsid w:val="00701823"/>
    <w:rsid w:val="00702496"/>
    <w:rsid w:val="007025EE"/>
    <w:rsid w:val="00702B19"/>
    <w:rsid w:val="007030ED"/>
    <w:rsid w:val="00703631"/>
    <w:rsid w:val="00703F74"/>
    <w:rsid w:val="00705D20"/>
    <w:rsid w:val="0070774A"/>
    <w:rsid w:val="00710842"/>
    <w:rsid w:val="00710B74"/>
    <w:rsid w:val="007115D6"/>
    <w:rsid w:val="00711EE3"/>
    <w:rsid w:val="007121F8"/>
    <w:rsid w:val="0071266C"/>
    <w:rsid w:val="00712AD8"/>
    <w:rsid w:val="00712FD0"/>
    <w:rsid w:val="007132FA"/>
    <w:rsid w:val="007134B6"/>
    <w:rsid w:val="007136F7"/>
    <w:rsid w:val="0071484A"/>
    <w:rsid w:val="00714F5C"/>
    <w:rsid w:val="00715180"/>
    <w:rsid w:val="007151CF"/>
    <w:rsid w:val="00715262"/>
    <w:rsid w:val="007158FC"/>
    <w:rsid w:val="00720AD7"/>
    <w:rsid w:val="00721B49"/>
    <w:rsid w:val="007222B1"/>
    <w:rsid w:val="00722BC9"/>
    <w:rsid w:val="00723007"/>
    <w:rsid w:val="00725191"/>
    <w:rsid w:val="00726876"/>
    <w:rsid w:val="007268B5"/>
    <w:rsid w:val="00726D79"/>
    <w:rsid w:val="00727F62"/>
    <w:rsid w:val="007301A0"/>
    <w:rsid w:val="007319A7"/>
    <w:rsid w:val="00732E9E"/>
    <w:rsid w:val="00732FFC"/>
    <w:rsid w:val="007332F2"/>
    <w:rsid w:val="00734646"/>
    <w:rsid w:val="007352A2"/>
    <w:rsid w:val="00735BB5"/>
    <w:rsid w:val="007363E7"/>
    <w:rsid w:val="00736D3B"/>
    <w:rsid w:val="0073742F"/>
    <w:rsid w:val="00737A9E"/>
    <w:rsid w:val="0074155F"/>
    <w:rsid w:val="00741945"/>
    <w:rsid w:val="00742006"/>
    <w:rsid w:val="00742A90"/>
    <w:rsid w:val="00742DEF"/>
    <w:rsid w:val="00743A3E"/>
    <w:rsid w:val="00743BEA"/>
    <w:rsid w:val="00743C8D"/>
    <w:rsid w:val="007454B1"/>
    <w:rsid w:val="00745766"/>
    <w:rsid w:val="00745C53"/>
    <w:rsid w:val="0074616B"/>
    <w:rsid w:val="00746597"/>
    <w:rsid w:val="00746622"/>
    <w:rsid w:val="0075004D"/>
    <w:rsid w:val="00750693"/>
    <w:rsid w:val="0075099E"/>
    <w:rsid w:val="00750CF0"/>
    <w:rsid w:val="00753463"/>
    <w:rsid w:val="0075389A"/>
    <w:rsid w:val="00753C02"/>
    <w:rsid w:val="00754244"/>
    <w:rsid w:val="0075424C"/>
    <w:rsid w:val="007547C3"/>
    <w:rsid w:val="00754E3E"/>
    <w:rsid w:val="00754F39"/>
    <w:rsid w:val="007550A0"/>
    <w:rsid w:val="0075511C"/>
    <w:rsid w:val="0075526D"/>
    <w:rsid w:val="007557DA"/>
    <w:rsid w:val="00757540"/>
    <w:rsid w:val="00757B06"/>
    <w:rsid w:val="00757BF4"/>
    <w:rsid w:val="0076030E"/>
    <w:rsid w:val="007610EF"/>
    <w:rsid w:val="00762966"/>
    <w:rsid w:val="007638F2"/>
    <w:rsid w:val="00763D16"/>
    <w:rsid w:val="007648B3"/>
    <w:rsid w:val="007649DB"/>
    <w:rsid w:val="00764F90"/>
    <w:rsid w:val="0076502D"/>
    <w:rsid w:val="00765382"/>
    <w:rsid w:val="007656C9"/>
    <w:rsid w:val="00765A45"/>
    <w:rsid w:val="00765B4E"/>
    <w:rsid w:val="00767022"/>
    <w:rsid w:val="0076728B"/>
    <w:rsid w:val="00767808"/>
    <w:rsid w:val="00767AF0"/>
    <w:rsid w:val="0077057C"/>
    <w:rsid w:val="00770664"/>
    <w:rsid w:val="0077088B"/>
    <w:rsid w:val="00772872"/>
    <w:rsid w:val="0077334C"/>
    <w:rsid w:val="007736A8"/>
    <w:rsid w:val="00773B98"/>
    <w:rsid w:val="00773FDF"/>
    <w:rsid w:val="007742F1"/>
    <w:rsid w:val="0077487C"/>
    <w:rsid w:val="00774E44"/>
    <w:rsid w:val="00774EB6"/>
    <w:rsid w:val="00776D5F"/>
    <w:rsid w:val="00776EF6"/>
    <w:rsid w:val="0077719C"/>
    <w:rsid w:val="00777282"/>
    <w:rsid w:val="0078045A"/>
    <w:rsid w:val="007808A4"/>
    <w:rsid w:val="00780951"/>
    <w:rsid w:val="00780CA0"/>
    <w:rsid w:val="00781200"/>
    <w:rsid w:val="00781B43"/>
    <w:rsid w:val="00781B99"/>
    <w:rsid w:val="007830EF"/>
    <w:rsid w:val="007830F5"/>
    <w:rsid w:val="0078314B"/>
    <w:rsid w:val="0078323C"/>
    <w:rsid w:val="00784853"/>
    <w:rsid w:val="00784C89"/>
    <w:rsid w:val="00784EEB"/>
    <w:rsid w:val="007854B3"/>
    <w:rsid w:val="007855B8"/>
    <w:rsid w:val="007856D3"/>
    <w:rsid w:val="007872FD"/>
    <w:rsid w:val="007877E4"/>
    <w:rsid w:val="00790ED8"/>
    <w:rsid w:val="00791004"/>
    <w:rsid w:val="00791987"/>
    <w:rsid w:val="007919E0"/>
    <w:rsid w:val="00791EE8"/>
    <w:rsid w:val="00791F6E"/>
    <w:rsid w:val="00792DD6"/>
    <w:rsid w:val="00793FAF"/>
    <w:rsid w:val="00794B6A"/>
    <w:rsid w:val="0079626C"/>
    <w:rsid w:val="00796C53"/>
    <w:rsid w:val="007976AB"/>
    <w:rsid w:val="0079777D"/>
    <w:rsid w:val="007977B0"/>
    <w:rsid w:val="0079780D"/>
    <w:rsid w:val="007A10FA"/>
    <w:rsid w:val="007A111F"/>
    <w:rsid w:val="007A1719"/>
    <w:rsid w:val="007A17A8"/>
    <w:rsid w:val="007A2090"/>
    <w:rsid w:val="007A2D4F"/>
    <w:rsid w:val="007A2F8E"/>
    <w:rsid w:val="007A3726"/>
    <w:rsid w:val="007A3911"/>
    <w:rsid w:val="007A451C"/>
    <w:rsid w:val="007A46F7"/>
    <w:rsid w:val="007A4C94"/>
    <w:rsid w:val="007A53B7"/>
    <w:rsid w:val="007A5DA5"/>
    <w:rsid w:val="007A6DD4"/>
    <w:rsid w:val="007A7E5C"/>
    <w:rsid w:val="007B0A86"/>
    <w:rsid w:val="007B0BC2"/>
    <w:rsid w:val="007B0E30"/>
    <w:rsid w:val="007B15E4"/>
    <w:rsid w:val="007B1680"/>
    <w:rsid w:val="007B169C"/>
    <w:rsid w:val="007B1EE9"/>
    <w:rsid w:val="007B2CFE"/>
    <w:rsid w:val="007B3261"/>
    <w:rsid w:val="007B35DE"/>
    <w:rsid w:val="007B4289"/>
    <w:rsid w:val="007B438E"/>
    <w:rsid w:val="007B483D"/>
    <w:rsid w:val="007B57C1"/>
    <w:rsid w:val="007B5C33"/>
    <w:rsid w:val="007B620E"/>
    <w:rsid w:val="007B6D09"/>
    <w:rsid w:val="007B6E09"/>
    <w:rsid w:val="007B73AE"/>
    <w:rsid w:val="007B7B3A"/>
    <w:rsid w:val="007B7C96"/>
    <w:rsid w:val="007C00B7"/>
    <w:rsid w:val="007C08C7"/>
    <w:rsid w:val="007C0FAF"/>
    <w:rsid w:val="007C17F7"/>
    <w:rsid w:val="007C3386"/>
    <w:rsid w:val="007C3686"/>
    <w:rsid w:val="007C3723"/>
    <w:rsid w:val="007C3870"/>
    <w:rsid w:val="007C3E31"/>
    <w:rsid w:val="007C41AF"/>
    <w:rsid w:val="007C432B"/>
    <w:rsid w:val="007C6426"/>
    <w:rsid w:val="007C6665"/>
    <w:rsid w:val="007C6BA6"/>
    <w:rsid w:val="007C77C9"/>
    <w:rsid w:val="007D002E"/>
    <w:rsid w:val="007D016B"/>
    <w:rsid w:val="007D02A0"/>
    <w:rsid w:val="007D05ED"/>
    <w:rsid w:val="007D0B11"/>
    <w:rsid w:val="007D0EB8"/>
    <w:rsid w:val="007D1795"/>
    <w:rsid w:val="007D1E20"/>
    <w:rsid w:val="007D2445"/>
    <w:rsid w:val="007D2B70"/>
    <w:rsid w:val="007D2E33"/>
    <w:rsid w:val="007D3462"/>
    <w:rsid w:val="007D3657"/>
    <w:rsid w:val="007D3E87"/>
    <w:rsid w:val="007D499D"/>
    <w:rsid w:val="007D51AD"/>
    <w:rsid w:val="007D5673"/>
    <w:rsid w:val="007D57F8"/>
    <w:rsid w:val="007D5E52"/>
    <w:rsid w:val="007D5EAB"/>
    <w:rsid w:val="007D67C5"/>
    <w:rsid w:val="007D6806"/>
    <w:rsid w:val="007D6C5C"/>
    <w:rsid w:val="007D7480"/>
    <w:rsid w:val="007D7C19"/>
    <w:rsid w:val="007E072E"/>
    <w:rsid w:val="007E09E0"/>
    <w:rsid w:val="007E0A04"/>
    <w:rsid w:val="007E0CB4"/>
    <w:rsid w:val="007E132E"/>
    <w:rsid w:val="007E21BE"/>
    <w:rsid w:val="007E2842"/>
    <w:rsid w:val="007E2B6D"/>
    <w:rsid w:val="007E4E55"/>
    <w:rsid w:val="007E5505"/>
    <w:rsid w:val="007E5DFE"/>
    <w:rsid w:val="007E6131"/>
    <w:rsid w:val="007F0E11"/>
    <w:rsid w:val="007F0F56"/>
    <w:rsid w:val="007F20CC"/>
    <w:rsid w:val="007F263B"/>
    <w:rsid w:val="007F389B"/>
    <w:rsid w:val="007F3EBC"/>
    <w:rsid w:val="007F487D"/>
    <w:rsid w:val="007F552A"/>
    <w:rsid w:val="007F5AAF"/>
    <w:rsid w:val="007F66FA"/>
    <w:rsid w:val="007F7176"/>
    <w:rsid w:val="007F7A9F"/>
    <w:rsid w:val="007F7D2F"/>
    <w:rsid w:val="00800249"/>
    <w:rsid w:val="008007F3"/>
    <w:rsid w:val="008010DB"/>
    <w:rsid w:val="0080316A"/>
    <w:rsid w:val="008032AF"/>
    <w:rsid w:val="008033AF"/>
    <w:rsid w:val="00803623"/>
    <w:rsid w:val="00803AB6"/>
    <w:rsid w:val="00804294"/>
    <w:rsid w:val="0080536C"/>
    <w:rsid w:val="00805765"/>
    <w:rsid w:val="00806C9B"/>
    <w:rsid w:val="008073D5"/>
    <w:rsid w:val="0081108C"/>
    <w:rsid w:val="00811B4F"/>
    <w:rsid w:val="00811CF0"/>
    <w:rsid w:val="00811F73"/>
    <w:rsid w:val="008125E4"/>
    <w:rsid w:val="0081350F"/>
    <w:rsid w:val="00813702"/>
    <w:rsid w:val="0081412F"/>
    <w:rsid w:val="0081581F"/>
    <w:rsid w:val="00815B10"/>
    <w:rsid w:val="00815D8D"/>
    <w:rsid w:val="008163D0"/>
    <w:rsid w:val="00816434"/>
    <w:rsid w:val="00816BE1"/>
    <w:rsid w:val="00816DCB"/>
    <w:rsid w:val="008173E8"/>
    <w:rsid w:val="00817EF6"/>
    <w:rsid w:val="00820203"/>
    <w:rsid w:val="00822214"/>
    <w:rsid w:val="0082230A"/>
    <w:rsid w:val="008234D7"/>
    <w:rsid w:val="0082363E"/>
    <w:rsid w:val="00824570"/>
    <w:rsid w:val="00824AA1"/>
    <w:rsid w:val="008256AF"/>
    <w:rsid w:val="00826934"/>
    <w:rsid w:val="00826C30"/>
    <w:rsid w:val="00827079"/>
    <w:rsid w:val="008270D5"/>
    <w:rsid w:val="0082721D"/>
    <w:rsid w:val="00827257"/>
    <w:rsid w:val="008272F5"/>
    <w:rsid w:val="00827329"/>
    <w:rsid w:val="008312D4"/>
    <w:rsid w:val="00832741"/>
    <w:rsid w:val="00833331"/>
    <w:rsid w:val="00833338"/>
    <w:rsid w:val="00833738"/>
    <w:rsid w:val="00833792"/>
    <w:rsid w:val="00836895"/>
    <w:rsid w:val="008371B1"/>
    <w:rsid w:val="00837889"/>
    <w:rsid w:val="008403C2"/>
    <w:rsid w:val="00840941"/>
    <w:rsid w:val="008411EF"/>
    <w:rsid w:val="00842A63"/>
    <w:rsid w:val="008449BF"/>
    <w:rsid w:val="00844D1C"/>
    <w:rsid w:val="00845138"/>
    <w:rsid w:val="00845C1A"/>
    <w:rsid w:val="008474E9"/>
    <w:rsid w:val="008476F5"/>
    <w:rsid w:val="00847798"/>
    <w:rsid w:val="00851E18"/>
    <w:rsid w:val="008523FF"/>
    <w:rsid w:val="00853F8B"/>
    <w:rsid w:val="0085462C"/>
    <w:rsid w:val="008549B3"/>
    <w:rsid w:val="00854BA7"/>
    <w:rsid w:val="0085517A"/>
    <w:rsid w:val="008559CE"/>
    <w:rsid w:val="00856BCA"/>
    <w:rsid w:val="00856E4F"/>
    <w:rsid w:val="00860611"/>
    <w:rsid w:val="00860BF1"/>
    <w:rsid w:val="00861298"/>
    <w:rsid w:val="0086172C"/>
    <w:rsid w:val="00861848"/>
    <w:rsid w:val="008623D6"/>
    <w:rsid w:val="00862447"/>
    <w:rsid w:val="00862487"/>
    <w:rsid w:val="00862C47"/>
    <w:rsid w:val="00862D59"/>
    <w:rsid w:val="00862FB9"/>
    <w:rsid w:val="00863B53"/>
    <w:rsid w:val="0086493D"/>
    <w:rsid w:val="00864C4C"/>
    <w:rsid w:val="00865662"/>
    <w:rsid w:val="00865D2C"/>
    <w:rsid w:val="00865E22"/>
    <w:rsid w:val="00866212"/>
    <w:rsid w:val="0086678E"/>
    <w:rsid w:val="0086719E"/>
    <w:rsid w:val="00870419"/>
    <w:rsid w:val="00870B94"/>
    <w:rsid w:val="00871132"/>
    <w:rsid w:val="008727CB"/>
    <w:rsid w:val="00872E37"/>
    <w:rsid w:val="00873A5D"/>
    <w:rsid w:val="00873DB9"/>
    <w:rsid w:val="008740DB"/>
    <w:rsid w:val="00875D75"/>
    <w:rsid w:val="00876835"/>
    <w:rsid w:val="00876AD7"/>
    <w:rsid w:val="0087711E"/>
    <w:rsid w:val="008800F3"/>
    <w:rsid w:val="008800F8"/>
    <w:rsid w:val="008812C7"/>
    <w:rsid w:val="00881BEB"/>
    <w:rsid w:val="00882430"/>
    <w:rsid w:val="00882A5B"/>
    <w:rsid w:val="008836A8"/>
    <w:rsid w:val="0088549D"/>
    <w:rsid w:val="008857B8"/>
    <w:rsid w:val="00890181"/>
    <w:rsid w:val="008905A9"/>
    <w:rsid w:val="0089117E"/>
    <w:rsid w:val="00891D7D"/>
    <w:rsid w:val="00891E7A"/>
    <w:rsid w:val="0089299E"/>
    <w:rsid w:val="00892D11"/>
    <w:rsid w:val="00893F66"/>
    <w:rsid w:val="008955CF"/>
    <w:rsid w:val="00895873"/>
    <w:rsid w:val="00895B30"/>
    <w:rsid w:val="0089685D"/>
    <w:rsid w:val="00896F09"/>
    <w:rsid w:val="00897726"/>
    <w:rsid w:val="0089779C"/>
    <w:rsid w:val="00897C08"/>
    <w:rsid w:val="008A0B1A"/>
    <w:rsid w:val="008A1BAA"/>
    <w:rsid w:val="008A1E2B"/>
    <w:rsid w:val="008A2200"/>
    <w:rsid w:val="008A237F"/>
    <w:rsid w:val="008A2F56"/>
    <w:rsid w:val="008A2F5B"/>
    <w:rsid w:val="008A3B85"/>
    <w:rsid w:val="008A3C44"/>
    <w:rsid w:val="008A519E"/>
    <w:rsid w:val="008A5282"/>
    <w:rsid w:val="008A5684"/>
    <w:rsid w:val="008A64A1"/>
    <w:rsid w:val="008A6651"/>
    <w:rsid w:val="008B0332"/>
    <w:rsid w:val="008B0431"/>
    <w:rsid w:val="008B0B69"/>
    <w:rsid w:val="008B1CA9"/>
    <w:rsid w:val="008B2BC7"/>
    <w:rsid w:val="008B317E"/>
    <w:rsid w:val="008B5319"/>
    <w:rsid w:val="008B5C4A"/>
    <w:rsid w:val="008B664B"/>
    <w:rsid w:val="008B72F8"/>
    <w:rsid w:val="008B73C8"/>
    <w:rsid w:val="008B77C0"/>
    <w:rsid w:val="008C001E"/>
    <w:rsid w:val="008C0192"/>
    <w:rsid w:val="008C02FB"/>
    <w:rsid w:val="008C0B38"/>
    <w:rsid w:val="008C0D14"/>
    <w:rsid w:val="008C0E0D"/>
    <w:rsid w:val="008C190F"/>
    <w:rsid w:val="008C283A"/>
    <w:rsid w:val="008C30B8"/>
    <w:rsid w:val="008C339A"/>
    <w:rsid w:val="008C478F"/>
    <w:rsid w:val="008C4BDD"/>
    <w:rsid w:val="008C4D3A"/>
    <w:rsid w:val="008C50F3"/>
    <w:rsid w:val="008C61F6"/>
    <w:rsid w:val="008C7577"/>
    <w:rsid w:val="008C7B36"/>
    <w:rsid w:val="008D074A"/>
    <w:rsid w:val="008D21AF"/>
    <w:rsid w:val="008D23E3"/>
    <w:rsid w:val="008D2A2F"/>
    <w:rsid w:val="008D38A5"/>
    <w:rsid w:val="008D3FEF"/>
    <w:rsid w:val="008D524C"/>
    <w:rsid w:val="008D61EE"/>
    <w:rsid w:val="008D6D74"/>
    <w:rsid w:val="008D7272"/>
    <w:rsid w:val="008D7FB9"/>
    <w:rsid w:val="008E170F"/>
    <w:rsid w:val="008E1798"/>
    <w:rsid w:val="008E1D5D"/>
    <w:rsid w:val="008E275D"/>
    <w:rsid w:val="008E35E3"/>
    <w:rsid w:val="008E383C"/>
    <w:rsid w:val="008E40A5"/>
    <w:rsid w:val="008E4386"/>
    <w:rsid w:val="008E4C0B"/>
    <w:rsid w:val="008E4E4F"/>
    <w:rsid w:val="008E57C4"/>
    <w:rsid w:val="008E5836"/>
    <w:rsid w:val="008E5A71"/>
    <w:rsid w:val="008E5D67"/>
    <w:rsid w:val="008E641D"/>
    <w:rsid w:val="008E6899"/>
    <w:rsid w:val="008E705F"/>
    <w:rsid w:val="008E7ADC"/>
    <w:rsid w:val="008F0E07"/>
    <w:rsid w:val="008F1394"/>
    <w:rsid w:val="008F2239"/>
    <w:rsid w:val="008F4B9A"/>
    <w:rsid w:val="008F5148"/>
    <w:rsid w:val="008F5AEA"/>
    <w:rsid w:val="008F7CEF"/>
    <w:rsid w:val="00900134"/>
    <w:rsid w:val="0090060B"/>
    <w:rsid w:val="009012D0"/>
    <w:rsid w:val="009019B9"/>
    <w:rsid w:val="0090271C"/>
    <w:rsid w:val="00902DAB"/>
    <w:rsid w:val="00903003"/>
    <w:rsid w:val="009034D5"/>
    <w:rsid w:val="00903601"/>
    <w:rsid w:val="0090482E"/>
    <w:rsid w:val="00905102"/>
    <w:rsid w:val="0090580B"/>
    <w:rsid w:val="00905C95"/>
    <w:rsid w:val="0090653E"/>
    <w:rsid w:val="009066D6"/>
    <w:rsid w:val="0090683A"/>
    <w:rsid w:val="0090757B"/>
    <w:rsid w:val="009103F2"/>
    <w:rsid w:val="00910894"/>
    <w:rsid w:val="00910952"/>
    <w:rsid w:val="009115C8"/>
    <w:rsid w:val="00911A42"/>
    <w:rsid w:val="009130B6"/>
    <w:rsid w:val="00913118"/>
    <w:rsid w:val="009138BE"/>
    <w:rsid w:val="00913D4E"/>
    <w:rsid w:val="00914244"/>
    <w:rsid w:val="00915168"/>
    <w:rsid w:val="009160C9"/>
    <w:rsid w:val="009162B4"/>
    <w:rsid w:val="00916CF5"/>
    <w:rsid w:val="009174A5"/>
    <w:rsid w:val="00920845"/>
    <w:rsid w:val="0092238C"/>
    <w:rsid w:val="00922A49"/>
    <w:rsid w:val="00924F64"/>
    <w:rsid w:val="00925021"/>
    <w:rsid w:val="00926FC4"/>
    <w:rsid w:val="009271EE"/>
    <w:rsid w:val="0092723B"/>
    <w:rsid w:val="009272F3"/>
    <w:rsid w:val="009279D6"/>
    <w:rsid w:val="00930134"/>
    <w:rsid w:val="00931179"/>
    <w:rsid w:val="009316EF"/>
    <w:rsid w:val="00931927"/>
    <w:rsid w:val="0093196A"/>
    <w:rsid w:val="009330DA"/>
    <w:rsid w:val="0093448F"/>
    <w:rsid w:val="00934F55"/>
    <w:rsid w:val="00935147"/>
    <w:rsid w:val="00935369"/>
    <w:rsid w:val="009374E3"/>
    <w:rsid w:val="00937829"/>
    <w:rsid w:val="00937D23"/>
    <w:rsid w:val="00940203"/>
    <w:rsid w:val="00940C60"/>
    <w:rsid w:val="0094114A"/>
    <w:rsid w:val="0094251A"/>
    <w:rsid w:val="00943BA8"/>
    <w:rsid w:val="0094648C"/>
    <w:rsid w:val="00946EA9"/>
    <w:rsid w:val="009473A7"/>
    <w:rsid w:val="009505F2"/>
    <w:rsid w:val="009509A6"/>
    <w:rsid w:val="00950AFD"/>
    <w:rsid w:val="00952EC9"/>
    <w:rsid w:val="009545B3"/>
    <w:rsid w:val="009546B8"/>
    <w:rsid w:val="00954C02"/>
    <w:rsid w:val="00954C92"/>
    <w:rsid w:val="00955E88"/>
    <w:rsid w:val="00956011"/>
    <w:rsid w:val="0095670E"/>
    <w:rsid w:val="00956D0B"/>
    <w:rsid w:val="00956E33"/>
    <w:rsid w:val="00957155"/>
    <w:rsid w:val="00957390"/>
    <w:rsid w:val="00957785"/>
    <w:rsid w:val="00957811"/>
    <w:rsid w:val="0096024B"/>
    <w:rsid w:val="009602EC"/>
    <w:rsid w:val="009603DB"/>
    <w:rsid w:val="0096061F"/>
    <w:rsid w:val="009606C0"/>
    <w:rsid w:val="00960B06"/>
    <w:rsid w:val="009613D5"/>
    <w:rsid w:val="009622BF"/>
    <w:rsid w:val="00964216"/>
    <w:rsid w:val="0096530C"/>
    <w:rsid w:val="00965799"/>
    <w:rsid w:val="00965B67"/>
    <w:rsid w:val="009663F1"/>
    <w:rsid w:val="00966DD9"/>
    <w:rsid w:val="00967565"/>
    <w:rsid w:val="00967566"/>
    <w:rsid w:val="00967602"/>
    <w:rsid w:val="0096774B"/>
    <w:rsid w:val="00967872"/>
    <w:rsid w:val="00971C3B"/>
    <w:rsid w:val="009728BB"/>
    <w:rsid w:val="00973F02"/>
    <w:rsid w:val="009752AA"/>
    <w:rsid w:val="0097563B"/>
    <w:rsid w:val="00975DDA"/>
    <w:rsid w:val="00976443"/>
    <w:rsid w:val="00976D68"/>
    <w:rsid w:val="0097717F"/>
    <w:rsid w:val="00980210"/>
    <w:rsid w:val="00980347"/>
    <w:rsid w:val="00980AE1"/>
    <w:rsid w:val="009814D0"/>
    <w:rsid w:val="00981AF0"/>
    <w:rsid w:val="00982F81"/>
    <w:rsid w:val="009832DA"/>
    <w:rsid w:val="009843C2"/>
    <w:rsid w:val="00984CD5"/>
    <w:rsid w:val="00984E6A"/>
    <w:rsid w:val="00985F57"/>
    <w:rsid w:val="00986876"/>
    <w:rsid w:val="00987B59"/>
    <w:rsid w:val="0099006C"/>
    <w:rsid w:val="009909A9"/>
    <w:rsid w:val="00990B61"/>
    <w:rsid w:val="0099115C"/>
    <w:rsid w:val="00991272"/>
    <w:rsid w:val="00991725"/>
    <w:rsid w:val="009918E4"/>
    <w:rsid w:val="00992436"/>
    <w:rsid w:val="00992F12"/>
    <w:rsid w:val="009931FC"/>
    <w:rsid w:val="00993B4B"/>
    <w:rsid w:val="00993D4F"/>
    <w:rsid w:val="00993DB0"/>
    <w:rsid w:val="00993E9B"/>
    <w:rsid w:val="00993EC6"/>
    <w:rsid w:val="00994961"/>
    <w:rsid w:val="00996562"/>
    <w:rsid w:val="00997E52"/>
    <w:rsid w:val="00997E88"/>
    <w:rsid w:val="009A0009"/>
    <w:rsid w:val="009A0205"/>
    <w:rsid w:val="009A0D13"/>
    <w:rsid w:val="009A22DC"/>
    <w:rsid w:val="009A23FE"/>
    <w:rsid w:val="009A28CF"/>
    <w:rsid w:val="009A2F1E"/>
    <w:rsid w:val="009A3439"/>
    <w:rsid w:val="009A36E1"/>
    <w:rsid w:val="009A3BF3"/>
    <w:rsid w:val="009A6A99"/>
    <w:rsid w:val="009A7079"/>
    <w:rsid w:val="009A7C24"/>
    <w:rsid w:val="009A7D5C"/>
    <w:rsid w:val="009A7D8A"/>
    <w:rsid w:val="009B00C8"/>
    <w:rsid w:val="009B08E1"/>
    <w:rsid w:val="009B2406"/>
    <w:rsid w:val="009B25CA"/>
    <w:rsid w:val="009B27FA"/>
    <w:rsid w:val="009B29B6"/>
    <w:rsid w:val="009B38F4"/>
    <w:rsid w:val="009B4447"/>
    <w:rsid w:val="009B5CD4"/>
    <w:rsid w:val="009B605F"/>
    <w:rsid w:val="009B6116"/>
    <w:rsid w:val="009B62C7"/>
    <w:rsid w:val="009B6A71"/>
    <w:rsid w:val="009B6B89"/>
    <w:rsid w:val="009B6F5D"/>
    <w:rsid w:val="009B7869"/>
    <w:rsid w:val="009C04F3"/>
    <w:rsid w:val="009C0576"/>
    <w:rsid w:val="009C0C6B"/>
    <w:rsid w:val="009C138A"/>
    <w:rsid w:val="009C3567"/>
    <w:rsid w:val="009C36E3"/>
    <w:rsid w:val="009C4AF1"/>
    <w:rsid w:val="009C580C"/>
    <w:rsid w:val="009C623C"/>
    <w:rsid w:val="009C6562"/>
    <w:rsid w:val="009C708A"/>
    <w:rsid w:val="009C715B"/>
    <w:rsid w:val="009C72C8"/>
    <w:rsid w:val="009C73C3"/>
    <w:rsid w:val="009C7438"/>
    <w:rsid w:val="009D048C"/>
    <w:rsid w:val="009D0503"/>
    <w:rsid w:val="009D0748"/>
    <w:rsid w:val="009D076F"/>
    <w:rsid w:val="009D07E5"/>
    <w:rsid w:val="009D12AA"/>
    <w:rsid w:val="009D151A"/>
    <w:rsid w:val="009D1796"/>
    <w:rsid w:val="009D18A5"/>
    <w:rsid w:val="009D2283"/>
    <w:rsid w:val="009D22DA"/>
    <w:rsid w:val="009D2B95"/>
    <w:rsid w:val="009D2CE2"/>
    <w:rsid w:val="009D2E9F"/>
    <w:rsid w:val="009D3E12"/>
    <w:rsid w:val="009D4BC2"/>
    <w:rsid w:val="009D5A23"/>
    <w:rsid w:val="009D65F4"/>
    <w:rsid w:val="009D6D02"/>
    <w:rsid w:val="009D74CB"/>
    <w:rsid w:val="009D7958"/>
    <w:rsid w:val="009D7AED"/>
    <w:rsid w:val="009E0D80"/>
    <w:rsid w:val="009E0F4C"/>
    <w:rsid w:val="009E1183"/>
    <w:rsid w:val="009E1511"/>
    <w:rsid w:val="009E17D1"/>
    <w:rsid w:val="009E1EF2"/>
    <w:rsid w:val="009E2C57"/>
    <w:rsid w:val="009E2FED"/>
    <w:rsid w:val="009E3C22"/>
    <w:rsid w:val="009E473F"/>
    <w:rsid w:val="009E5A8E"/>
    <w:rsid w:val="009E63DC"/>
    <w:rsid w:val="009E6DB7"/>
    <w:rsid w:val="009E7BA1"/>
    <w:rsid w:val="009F066E"/>
    <w:rsid w:val="009F0A27"/>
    <w:rsid w:val="009F0FE1"/>
    <w:rsid w:val="009F14C6"/>
    <w:rsid w:val="009F1D0D"/>
    <w:rsid w:val="009F2AEF"/>
    <w:rsid w:val="009F3546"/>
    <w:rsid w:val="009F3653"/>
    <w:rsid w:val="009F374F"/>
    <w:rsid w:val="009F378C"/>
    <w:rsid w:val="009F4141"/>
    <w:rsid w:val="009F42D4"/>
    <w:rsid w:val="009F4563"/>
    <w:rsid w:val="009F5BB8"/>
    <w:rsid w:val="009F6BBB"/>
    <w:rsid w:val="009F75B9"/>
    <w:rsid w:val="009F791F"/>
    <w:rsid w:val="00A0035E"/>
    <w:rsid w:val="00A00A29"/>
    <w:rsid w:val="00A00FFA"/>
    <w:rsid w:val="00A02756"/>
    <w:rsid w:val="00A02D16"/>
    <w:rsid w:val="00A0306D"/>
    <w:rsid w:val="00A03849"/>
    <w:rsid w:val="00A039DA"/>
    <w:rsid w:val="00A05A19"/>
    <w:rsid w:val="00A06D58"/>
    <w:rsid w:val="00A0752C"/>
    <w:rsid w:val="00A07CAB"/>
    <w:rsid w:val="00A102C8"/>
    <w:rsid w:val="00A1155D"/>
    <w:rsid w:val="00A1162F"/>
    <w:rsid w:val="00A11688"/>
    <w:rsid w:val="00A12034"/>
    <w:rsid w:val="00A122F0"/>
    <w:rsid w:val="00A124EE"/>
    <w:rsid w:val="00A12D6A"/>
    <w:rsid w:val="00A12DF0"/>
    <w:rsid w:val="00A13958"/>
    <w:rsid w:val="00A1435F"/>
    <w:rsid w:val="00A1702C"/>
    <w:rsid w:val="00A17335"/>
    <w:rsid w:val="00A17599"/>
    <w:rsid w:val="00A21397"/>
    <w:rsid w:val="00A213FC"/>
    <w:rsid w:val="00A21CBA"/>
    <w:rsid w:val="00A22915"/>
    <w:rsid w:val="00A22B6C"/>
    <w:rsid w:val="00A24BA2"/>
    <w:rsid w:val="00A24C0F"/>
    <w:rsid w:val="00A24F16"/>
    <w:rsid w:val="00A263CD"/>
    <w:rsid w:val="00A26449"/>
    <w:rsid w:val="00A30650"/>
    <w:rsid w:val="00A31DBD"/>
    <w:rsid w:val="00A32272"/>
    <w:rsid w:val="00A32513"/>
    <w:rsid w:val="00A33718"/>
    <w:rsid w:val="00A34520"/>
    <w:rsid w:val="00A356D9"/>
    <w:rsid w:val="00A35D2A"/>
    <w:rsid w:val="00A36C12"/>
    <w:rsid w:val="00A37670"/>
    <w:rsid w:val="00A37BAB"/>
    <w:rsid w:val="00A37E04"/>
    <w:rsid w:val="00A40F48"/>
    <w:rsid w:val="00A41301"/>
    <w:rsid w:val="00A43C82"/>
    <w:rsid w:val="00A43EFF"/>
    <w:rsid w:val="00A4432B"/>
    <w:rsid w:val="00A44BC2"/>
    <w:rsid w:val="00A44F7D"/>
    <w:rsid w:val="00A456B6"/>
    <w:rsid w:val="00A46F91"/>
    <w:rsid w:val="00A50041"/>
    <w:rsid w:val="00A516DB"/>
    <w:rsid w:val="00A52C3C"/>
    <w:rsid w:val="00A52FC9"/>
    <w:rsid w:val="00A5380D"/>
    <w:rsid w:val="00A54B59"/>
    <w:rsid w:val="00A54FF6"/>
    <w:rsid w:val="00A55D1F"/>
    <w:rsid w:val="00A56077"/>
    <w:rsid w:val="00A645BB"/>
    <w:rsid w:val="00A655FF"/>
    <w:rsid w:val="00A65A5C"/>
    <w:rsid w:val="00A668F6"/>
    <w:rsid w:val="00A66921"/>
    <w:rsid w:val="00A66B80"/>
    <w:rsid w:val="00A66D72"/>
    <w:rsid w:val="00A673E5"/>
    <w:rsid w:val="00A679D0"/>
    <w:rsid w:val="00A70429"/>
    <w:rsid w:val="00A739EA"/>
    <w:rsid w:val="00A73D43"/>
    <w:rsid w:val="00A80229"/>
    <w:rsid w:val="00A80DCE"/>
    <w:rsid w:val="00A816D0"/>
    <w:rsid w:val="00A817DD"/>
    <w:rsid w:val="00A82703"/>
    <w:rsid w:val="00A84B89"/>
    <w:rsid w:val="00A852DA"/>
    <w:rsid w:val="00A8560A"/>
    <w:rsid w:val="00A85E03"/>
    <w:rsid w:val="00A86318"/>
    <w:rsid w:val="00A8662C"/>
    <w:rsid w:val="00A86EA5"/>
    <w:rsid w:val="00A87DB8"/>
    <w:rsid w:val="00A91DEF"/>
    <w:rsid w:val="00A9200E"/>
    <w:rsid w:val="00A92D5F"/>
    <w:rsid w:val="00A931A1"/>
    <w:rsid w:val="00A931DE"/>
    <w:rsid w:val="00A93D98"/>
    <w:rsid w:val="00A9474C"/>
    <w:rsid w:val="00A95542"/>
    <w:rsid w:val="00A95FF2"/>
    <w:rsid w:val="00A97911"/>
    <w:rsid w:val="00A97CF8"/>
    <w:rsid w:val="00AA0127"/>
    <w:rsid w:val="00AA05F4"/>
    <w:rsid w:val="00AA0D94"/>
    <w:rsid w:val="00AA14CA"/>
    <w:rsid w:val="00AA16B2"/>
    <w:rsid w:val="00AA32FC"/>
    <w:rsid w:val="00AA3D79"/>
    <w:rsid w:val="00AA41E3"/>
    <w:rsid w:val="00AA4A48"/>
    <w:rsid w:val="00AA5243"/>
    <w:rsid w:val="00AA5E7B"/>
    <w:rsid w:val="00AA6C52"/>
    <w:rsid w:val="00AA7E7D"/>
    <w:rsid w:val="00AB13A3"/>
    <w:rsid w:val="00AB1810"/>
    <w:rsid w:val="00AB18C8"/>
    <w:rsid w:val="00AB18D2"/>
    <w:rsid w:val="00AB2026"/>
    <w:rsid w:val="00AB27A8"/>
    <w:rsid w:val="00AB29FE"/>
    <w:rsid w:val="00AB2EB9"/>
    <w:rsid w:val="00AB307F"/>
    <w:rsid w:val="00AB39DB"/>
    <w:rsid w:val="00AB5429"/>
    <w:rsid w:val="00AB56F2"/>
    <w:rsid w:val="00AB667C"/>
    <w:rsid w:val="00AB6BC1"/>
    <w:rsid w:val="00AB6E95"/>
    <w:rsid w:val="00AB73EC"/>
    <w:rsid w:val="00AB7586"/>
    <w:rsid w:val="00AB767F"/>
    <w:rsid w:val="00AB7D44"/>
    <w:rsid w:val="00AB7EA1"/>
    <w:rsid w:val="00AC1CCB"/>
    <w:rsid w:val="00AC1CD5"/>
    <w:rsid w:val="00AC1F7D"/>
    <w:rsid w:val="00AC2CCC"/>
    <w:rsid w:val="00AC3445"/>
    <w:rsid w:val="00AC4A83"/>
    <w:rsid w:val="00AC5184"/>
    <w:rsid w:val="00AC54E8"/>
    <w:rsid w:val="00AC560B"/>
    <w:rsid w:val="00AC5F71"/>
    <w:rsid w:val="00AC65F5"/>
    <w:rsid w:val="00AC6680"/>
    <w:rsid w:val="00AC6846"/>
    <w:rsid w:val="00AC6923"/>
    <w:rsid w:val="00AC6A69"/>
    <w:rsid w:val="00AC6EDB"/>
    <w:rsid w:val="00AC7476"/>
    <w:rsid w:val="00AC7BCB"/>
    <w:rsid w:val="00AC7C7D"/>
    <w:rsid w:val="00AD0C4C"/>
    <w:rsid w:val="00AD1BBC"/>
    <w:rsid w:val="00AD1CFB"/>
    <w:rsid w:val="00AD1D4B"/>
    <w:rsid w:val="00AD1F47"/>
    <w:rsid w:val="00AD2167"/>
    <w:rsid w:val="00AD2283"/>
    <w:rsid w:val="00AD3CA1"/>
    <w:rsid w:val="00AD415F"/>
    <w:rsid w:val="00AD4E23"/>
    <w:rsid w:val="00AD6B31"/>
    <w:rsid w:val="00AD7E67"/>
    <w:rsid w:val="00AE023D"/>
    <w:rsid w:val="00AE0620"/>
    <w:rsid w:val="00AE0BF3"/>
    <w:rsid w:val="00AE1AF2"/>
    <w:rsid w:val="00AE206A"/>
    <w:rsid w:val="00AE2751"/>
    <w:rsid w:val="00AE275C"/>
    <w:rsid w:val="00AE29B3"/>
    <w:rsid w:val="00AE2E94"/>
    <w:rsid w:val="00AE3C88"/>
    <w:rsid w:val="00AE3C96"/>
    <w:rsid w:val="00AE4843"/>
    <w:rsid w:val="00AE4D21"/>
    <w:rsid w:val="00AE57FD"/>
    <w:rsid w:val="00AE6E0B"/>
    <w:rsid w:val="00AE709B"/>
    <w:rsid w:val="00AE79EC"/>
    <w:rsid w:val="00AF0A00"/>
    <w:rsid w:val="00AF0D67"/>
    <w:rsid w:val="00AF1C83"/>
    <w:rsid w:val="00AF2675"/>
    <w:rsid w:val="00AF319F"/>
    <w:rsid w:val="00AF344F"/>
    <w:rsid w:val="00AF4C0A"/>
    <w:rsid w:val="00AF565E"/>
    <w:rsid w:val="00AF5AAD"/>
    <w:rsid w:val="00AF7D2B"/>
    <w:rsid w:val="00B0054B"/>
    <w:rsid w:val="00B006D5"/>
    <w:rsid w:val="00B00842"/>
    <w:rsid w:val="00B008A3"/>
    <w:rsid w:val="00B01AA1"/>
    <w:rsid w:val="00B02126"/>
    <w:rsid w:val="00B02A2C"/>
    <w:rsid w:val="00B02A40"/>
    <w:rsid w:val="00B0421B"/>
    <w:rsid w:val="00B04739"/>
    <w:rsid w:val="00B04B19"/>
    <w:rsid w:val="00B05262"/>
    <w:rsid w:val="00B062FB"/>
    <w:rsid w:val="00B06802"/>
    <w:rsid w:val="00B06C45"/>
    <w:rsid w:val="00B073C7"/>
    <w:rsid w:val="00B07655"/>
    <w:rsid w:val="00B11465"/>
    <w:rsid w:val="00B11B52"/>
    <w:rsid w:val="00B13B07"/>
    <w:rsid w:val="00B14009"/>
    <w:rsid w:val="00B14156"/>
    <w:rsid w:val="00B14553"/>
    <w:rsid w:val="00B14A1E"/>
    <w:rsid w:val="00B15AE8"/>
    <w:rsid w:val="00B15B3D"/>
    <w:rsid w:val="00B16265"/>
    <w:rsid w:val="00B16B16"/>
    <w:rsid w:val="00B178D8"/>
    <w:rsid w:val="00B17ACB"/>
    <w:rsid w:val="00B17CD7"/>
    <w:rsid w:val="00B207E2"/>
    <w:rsid w:val="00B20EE6"/>
    <w:rsid w:val="00B21202"/>
    <w:rsid w:val="00B21295"/>
    <w:rsid w:val="00B213A0"/>
    <w:rsid w:val="00B216FE"/>
    <w:rsid w:val="00B24096"/>
    <w:rsid w:val="00B24216"/>
    <w:rsid w:val="00B24F08"/>
    <w:rsid w:val="00B2627E"/>
    <w:rsid w:val="00B267CE"/>
    <w:rsid w:val="00B26B86"/>
    <w:rsid w:val="00B30473"/>
    <w:rsid w:val="00B30A79"/>
    <w:rsid w:val="00B31039"/>
    <w:rsid w:val="00B31275"/>
    <w:rsid w:val="00B319AB"/>
    <w:rsid w:val="00B3295A"/>
    <w:rsid w:val="00B32F2F"/>
    <w:rsid w:val="00B33F90"/>
    <w:rsid w:val="00B34C89"/>
    <w:rsid w:val="00B34F5C"/>
    <w:rsid w:val="00B351FC"/>
    <w:rsid w:val="00B3530C"/>
    <w:rsid w:val="00B353A5"/>
    <w:rsid w:val="00B35E42"/>
    <w:rsid w:val="00B35FB2"/>
    <w:rsid w:val="00B36163"/>
    <w:rsid w:val="00B365B1"/>
    <w:rsid w:val="00B379FA"/>
    <w:rsid w:val="00B400DF"/>
    <w:rsid w:val="00B408AA"/>
    <w:rsid w:val="00B40CAC"/>
    <w:rsid w:val="00B420E1"/>
    <w:rsid w:val="00B422CC"/>
    <w:rsid w:val="00B4348B"/>
    <w:rsid w:val="00B436D5"/>
    <w:rsid w:val="00B437E7"/>
    <w:rsid w:val="00B44F50"/>
    <w:rsid w:val="00B45ED6"/>
    <w:rsid w:val="00B4690C"/>
    <w:rsid w:val="00B46E34"/>
    <w:rsid w:val="00B47598"/>
    <w:rsid w:val="00B47A5B"/>
    <w:rsid w:val="00B50185"/>
    <w:rsid w:val="00B502E0"/>
    <w:rsid w:val="00B5089D"/>
    <w:rsid w:val="00B50AB3"/>
    <w:rsid w:val="00B50B9C"/>
    <w:rsid w:val="00B50FEE"/>
    <w:rsid w:val="00B5163D"/>
    <w:rsid w:val="00B51B0B"/>
    <w:rsid w:val="00B51EFD"/>
    <w:rsid w:val="00B520F8"/>
    <w:rsid w:val="00B52700"/>
    <w:rsid w:val="00B52E81"/>
    <w:rsid w:val="00B531B7"/>
    <w:rsid w:val="00B53719"/>
    <w:rsid w:val="00B53C21"/>
    <w:rsid w:val="00B55845"/>
    <w:rsid w:val="00B5587A"/>
    <w:rsid w:val="00B5599A"/>
    <w:rsid w:val="00B55CE2"/>
    <w:rsid w:val="00B56360"/>
    <w:rsid w:val="00B56DEE"/>
    <w:rsid w:val="00B5720C"/>
    <w:rsid w:val="00B60026"/>
    <w:rsid w:val="00B60064"/>
    <w:rsid w:val="00B60537"/>
    <w:rsid w:val="00B60626"/>
    <w:rsid w:val="00B61D76"/>
    <w:rsid w:val="00B6223C"/>
    <w:rsid w:val="00B626E6"/>
    <w:rsid w:val="00B63BA6"/>
    <w:rsid w:val="00B64181"/>
    <w:rsid w:val="00B646B8"/>
    <w:rsid w:val="00B651F8"/>
    <w:rsid w:val="00B65D23"/>
    <w:rsid w:val="00B66E31"/>
    <w:rsid w:val="00B66E3B"/>
    <w:rsid w:val="00B6712F"/>
    <w:rsid w:val="00B673A5"/>
    <w:rsid w:val="00B67574"/>
    <w:rsid w:val="00B704E6"/>
    <w:rsid w:val="00B7127A"/>
    <w:rsid w:val="00B7127E"/>
    <w:rsid w:val="00B71D1C"/>
    <w:rsid w:val="00B7336D"/>
    <w:rsid w:val="00B7392C"/>
    <w:rsid w:val="00B73A32"/>
    <w:rsid w:val="00B73E29"/>
    <w:rsid w:val="00B73E9E"/>
    <w:rsid w:val="00B7650C"/>
    <w:rsid w:val="00B767EE"/>
    <w:rsid w:val="00B768E6"/>
    <w:rsid w:val="00B76C1C"/>
    <w:rsid w:val="00B7718C"/>
    <w:rsid w:val="00B773BB"/>
    <w:rsid w:val="00B808B0"/>
    <w:rsid w:val="00B808C4"/>
    <w:rsid w:val="00B80E47"/>
    <w:rsid w:val="00B80F24"/>
    <w:rsid w:val="00B812BA"/>
    <w:rsid w:val="00B815FE"/>
    <w:rsid w:val="00B818B9"/>
    <w:rsid w:val="00B8231F"/>
    <w:rsid w:val="00B843E7"/>
    <w:rsid w:val="00B850E5"/>
    <w:rsid w:val="00B852BF"/>
    <w:rsid w:val="00B85765"/>
    <w:rsid w:val="00B8581C"/>
    <w:rsid w:val="00B85851"/>
    <w:rsid w:val="00B85922"/>
    <w:rsid w:val="00B85DDC"/>
    <w:rsid w:val="00B876A2"/>
    <w:rsid w:val="00B901EE"/>
    <w:rsid w:val="00B9078A"/>
    <w:rsid w:val="00B9260B"/>
    <w:rsid w:val="00B92E63"/>
    <w:rsid w:val="00B936F1"/>
    <w:rsid w:val="00B93DF1"/>
    <w:rsid w:val="00B93FD1"/>
    <w:rsid w:val="00B94F54"/>
    <w:rsid w:val="00B951A6"/>
    <w:rsid w:val="00B9568A"/>
    <w:rsid w:val="00B95FF5"/>
    <w:rsid w:val="00B97283"/>
    <w:rsid w:val="00B97C6C"/>
    <w:rsid w:val="00BA3C50"/>
    <w:rsid w:val="00BA3E1A"/>
    <w:rsid w:val="00BA3E44"/>
    <w:rsid w:val="00BA4227"/>
    <w:rsid w:val="00BA43CC"/>
    <w:rsid w:val="00BA55A6"/>
    <w:rsid w:val="00BA569F"/>
    <w:rsid w:val="00BA5EEA"/>
    <w:rsid w:val="00BA71BA"/>
    <w:rsid w:val="00BB0898"/>
    <w:rsid w:val="00BB15E2"/>
    <w:rsid w:val="00BB1ADC"/>
    <w:rsid w:val="00BB2383"/>
    <w:rsid w:val="00BB27CB"/>
    <w:rsid w:val="00BB40D0"/>
    <w:rsid w:val="00BB64CD"/>
    <w:rsid w:val="00BB6F11"/>
    <w:rsid w:val="00BB7A79"/>
    <w:rsid w:val="00BC018F"/>
    <w:rsid w:val="00BC0D9C"/>
    <w:rsid w:val="00BC2EB9"/>
    <w:rsid w:val="00BC2F09"/>
    <w:rsid w:val="00BC318D"/>
    <w:rsid w:val="00BC3205"/>
    <w:rsid w:val="00BC33B4"/>
    <w:rsid w:val="00BC366F"/>
    <w:rsid w:val="00BC3C54"/>
    <w:rsid w:val="00BC3FD9"/>
    <w:rsid w:val="00BC41A0"/>
    <w:rsid w:val="00BC51F1"/>
    <w:rsid w:val="00BC5E8E"/>
    <w:rsid w:val="00BC6A2A"/>
    <w:rsid w:val="00BC77B4"/>
    <w:rsid w:val="00BD14AD"/>
    <w:rsid w:val="00BD1D63"/>
    <w:rsid w:val="00BD291D"/>
    <w:rsid w:val="00BD3CEA"/>
    <w:rsid w:val="00BD4F5A"/>
    <w:rsid w:val="00BD50B3"/>
    <w:rsid w:val="00BD58D9"/>
    <w:rsid w:val="00BD6D01"/>
    <w:rsid w:val="00BE016A"/>
    <w:rsid w:val="00BE04D7"/>
    <w:rsid w:val="00BE0881"/>
    <w:rsid w:val="00BE1D29"/>
    <w:rsid w:val="00BE3C78"/>
    <w:rsid w:val="00BE4555"/>
    <w:rsid w:val="00BE4CAD"/>
    <w:rsid w:val="00BE5D45"/>
    <w:rsid w:val="00BF0C51"/>
    <w:rsid w:val="00BF0DEC"/>
    <w:rsid w:val="00BF0E61"/>
    <w:rsid w:val="00BF0EBB"/>
    <w:rsid w:val="00BF2380"/>
    <w:rsid w:val="00BF35EE"/>
    <w:rsid w:val="00BF3757"/>
    <w:rsid w:val="00BF3F5D"/>
    <w:rsid w:val="00BF4962"/>
    <w:rsid w:val="00BF4C5D"/>
    <w:rsid w:val="00BF4F3B"/>
    <w:rsid w:val="00BF5244"/>
    <w:rsid w:val="00BF60BF"/>
    <w:rsid w:val="00BF6723"/>
    <w:rsid w:val="00BF6891"/>
    <w:rsid w:val="00BF6B8B"/>
    <w:rsid w:val="00BF6F40"/>
    <w:rsid w:val="00BF7216"/>
    <w:rsid w:val="00BF7DB5"/>
    <w:rsid w:val="00C00F85"/>
    <w:rsid w:val="00C01350"/>
    <w:rsid w:val="00C01EBB"/>
    <w:rsid w:val="00C02E1D"/>
    <w:rsid w:val="00C034A9"/>
    <w:rsid w:val="00C035AE"/>
    <w:rsid w:val="00C03C63"/>
    <w:rsid w:val="00C04220"/>
    <w:rsid w:val="00C0453A"/>
    <w:rsid w:val="00C062CA"/>
    <w:rsid w:val="00C06C79"/>
    <w:rsid w:val="00C070E1"/>
    <w:rsid w:val="00C07110"/>
    <w:rsid w:val="00C073D4"/>
    <w:rsid w:val="00C0749E"/>
    <w:rsid w:val="00C07802"/>
    <w:rsid w:val="00C07F20"/>
    <w:rsid w:val="00C1180E"/>
    <w:rsid w:val="00C12E3B"/>
    <w:rsid w:val="00C13BD7"/>
    <w:rsid w:val="00C147B0"/>
    <w:rsid w:val="00C1532C"/>
    <w:rsid w:val="00C163BA"/>
    <w:rsid w:val="00C1703C"/>
    <w:rsid w:val="00C20588"/>
    <w:rsid w:val="00C2104D"/>
    <w:rsid w:val="00C2274A"/>
    <w:rsid w:val="00C231AE"/>
    <w:rsid w:val="00C23308"/>
    <w:rsid w:val="00C23C9B"/>
    <w:rsid w:val="00C24963"/>
    <w:rsid w:val="00C254D0"/>
    <w:rsid w:val="00C2664C"/>
    <w:rsid w:val="00C267C2"/>
    <w:rsid w:val="00C3059E"/>
    <w:rsid w:val="00C30DED"/>
    <w:rsid w:val="00C32A8E"/>
    <w:rsid w:val="00C3350F"/>
    <w:rsid w:val="00C33751"/>
    <w:rsid w:val="00C33A80"/>
    <w:rsid w:val="00C33F2E"/>
    <w:rsid w:val="00C37054"/>
    <w:rsid w:val="00C37219"/>
    <w:rsid w:val="00C37AB9"/>
    <w:rsid w:val="00C37FAF"/>
    <w:rsid w:val="00C4022E"/>
    <w:rsid w:val="00C41AB2"/>
    <w:rsid w:val="00C41BE3"/>
    <w:rsid w:val="00C4233A"/>
    <w:rsid w:val="00C42EF8"/>
    <w:rsid w:val="00C42FDE"/>
    <w:rsid w:val="00C43637"/>
    <w:rsid w:val="00C44F6D"/>
    <w:rsid w:val="00C458FA"/>
    <w:rsid w:val="00C45DC7"/>
    <w:rsid w:val="00C4696F"/>
    <w:rsid w:val="00C46CD3"/>
    <w:rsid w:val="00C47020"/>
    <w:rsid w:val="00C47267"/>
    <w:rsid w:val="00C47287"/>
    <w:rsid w:val="00C47526"/>
    <w:rsid w:val="00C47848"/>
    <w:rsid w:val="00C47ED8"/>
    <w:rsid w:val="00C503A8"/>
    <w:rsid w:val="00C51080"/>
    <w:rsid w:val="00C523FD"/>
    <w:rsid w:val="00C52480"/>
    <w:rsid w:val="00C52E9C"/>
    <w:rsid w:val="00C53578"/>
    <w:rsid w:val="00C5449A"/>
    <w:rsid w:val="00C5590B"/>
    <w:rsid w:val="00C56C4F"/>
    <w:rsid w:val="00C56CB8"/>
    <w:rsid w:val="00C56E88"/>
    <w:rsid w:val="00C57C2A"/>
    <w:rsid w:val="00C614A1"/>
    <w:rsid w:val="00C614F9"/>
    <w:rsid w:val="00C62B92"/>
    <w:rsid w:val="00C6392B"/>
    <w:rsid w:val="00C63A2F"/>
    <w:rsid w:val="00C63EA3"/>
    <w:rsid w:val="00C650CA"/>
    <w:rsid w:val="00C6522F"/>
    <w:rsid w:val="00C6570C"/>
    <w:rsid w:val="00C672C0"/>
    <w:rsid w:val="00C6764A"/>
    <w:rsid w:val="00C7003C"/>
    <w:rsid w:val="00C704F0"/>
    <w:rsid w:val="00C70A88"/>
    <w:rsid w:val="00C730B5"/>
    <w:rsid w:val="00C73717"/>
    <w:rsid w:val="00C74B03"/>
    <w:rsid w:val="00C7517E"/>
    <w:rsid w:val="00C75879"/>
    <w:rsid w:val="00C7594A"/>
    <w:rsid w:val="00C759F4"/>
    <w:rsid w:val="00C75CDC"/>
    <w:rsid w:val="00C7608A"/>
    <w:rsid w:val="00C761EE"/>
    <w:rsid w:val="00C76392"/>
    <w:rsid w:val="00C77A2D"/>
    <w:rsid w:val="00C801E0"/>
    <w:rsid w:val="00C80BF4"/>
    <w:rsid w:val="00C8111A"/>
    <w:rsid w:val="00C812AD"/>
    <w:rsid w:val="00C812F4"/>
    <w:rsid w:val="00C8198E"/>
    <w:rsid w:val="00C81ABF"/>
    <w:rsid w:val="00C82EF7"/>
    <w:rsid w:val="00C84090"/>
    <w:rsid w:val="00C8626F"/>
    <w:rsid w:val="00C862C8"/>
    <w:rsid w:val="00C86611"/>
    <w:rsid w:val="00C86E84"/>
    <w:rsid w:val="00C876F5"/>
    <w:rsid w:val="00C90DE0"/>
    <w:rsid w:val="00C90E29"/>
    <w:rsid w:val="00C91723"/>
    <w:rsid w:val="00C92259"/>
    <w:rsid w:val="00C92D65"/>
    <w:rsid w:val="00C944EA"/>
    <w:rsid w:val="00C94705"/>
    <w:rsid w:val="00C947FD"/>
    <w:rsid w:val="00C95436"/>
    <w:rsid w:val="00C95553"/>
    <w:rsid w:val="00C95EB0"/>
    <w:rsid w:val="00C960AD"/>
    <w:rsid w:val="00C962A8"/>
    <w:rsid w:val="00C97289"/>
    <w:rsid w:val="00CA0540"/>
    <w:rsid w:val="00CA0DBC"/>
    <w:rsid w:val="00CA0EF1"/>
    <w:rsid w:val="00CA189A"/>
    <w:rsid w:val="00CA223B"/>
    <w:rsid w:val="00CA28E3"/>
    <w:rsid w:val="00CA39E4"/>
    <w:rsid w:val="00CA5320"/>
    <w:rsid w:val="00CA5BEC"/>
    <w:rsid w:val="00CA66AC"/>
    <w:rsid w:val="00CA71C0"/>
    <w:rsid w:val="00CA72B4"/>
    <w:rsid w:val="00CA7702"/>
    <w:rsid w:val="00CB0FA5"/>
    <w:rsid w:val="00CB15FD"/>
    <w:rsid w:val="00CB198F"/>
    <w:rsid w:val="00CB247A"/>
    <w:rsid w:val="00CB2F28"/>
    <w:rsid w:val="00CB35A0"/>
    <w:rsid w:val="00CB3710"/>
    <w:rsid w:val="00CB3F86"/>
    <w:rsid w:val="00CB492A"/>
    <w:rsid w:val="00CB4CF9"/>
    <w:rsid w:val="00CB5F18"/>
    <w:rsid w:val="00CB66A1"/>
    <w:rsid w:val="00CB7EB9"/>
    <w:rsid w:val="00CC035E"/>
    <w:rsid w:val="00CC0D54"/>
    <w:rsid w:val="00CC11BA"/>
    <w:rsid w:val="00CC335D"/>
    <w:rsid w:val="00CC359F"/>
    <w:rsid w:val="00CC44E8"/>
    <w:rsid w:val="00CC529C"/>
    <w:rsid w:val="00CC5530"/>
    <w:rsid w:val="00CC5A0B"/>
    <w:rsid w:val="00CC66AC"/>
    <w:rsid w:val="00CC71D5"/>
    <w:rsid w:val="00CC752A"/>
    <w:rsid w:val="00CC7674"/>
    <w:rsid w:val="00CC7680"/>
    <w:rsid w:val="00CC7BB8"/>
    <w:rsid w:val="00CD0471"/>
    <w:rsid w:val="00CD1587"/>
    <w:rsid w:val="00CD1996"/>
    <w:rsid w:val="00CD30C4"/>
    <w:rsid w:val="00CD3491"/>
    <w:rsid w:val="00CD3495"/>
    <w:rsid w:val="00CD3E90"/>
    <w:rsid w:val="00CD44D8"/>
    <w:rsid w:val="00CD4F56"/>
    <w:rsid w:val="00CD5F3F"/>
    <w:rsid w:val="00CD658B"/>
    <w:rsid w:val="00CD6717"/>
    <w:rsid w:val="00CD7524"/>
    <w:rsid w:val="00CE0E14"/>
    <w:rsid w:val="00CE1A54"/>
    <w:rsid w:val="00CE1E5A"/>
    <w:rsid w:val="00CE3F79"/>
    <w:rsid w:val="00CE5663"/>
    <w:rsid w:val="00CE621D"/>
    <w:rsid w:val="00CE67E4"/>
    <w:rsid w:val="00CE68DD"/>
    <w:rsid w:val="00CE6FD8"/>
    <w:rsid w:val="00CE7228"/>
    <w:rsid w:val="00CE72E6"/>
    <w:rsid w:val="00CE772A"/>
    <w:rsid w:val="00CF069D"/>
    <w:rsid w:val="00CF1415"/>
    <w:rsid w:val="00CF1470"/>
    <w:rsid w:val="00CF1571"/>
    <w:rsid w:val="00CF1AB9"/>
    <w:rsid w:val="00CF2C20"/>
    <w:rsid w:val="00CF2E17"/>
    <w:rsid w:val="00CF2F24"/>
    <w:rsid w:val="00CF2F3B"/>
    <w:rsid w:val="00CF3B6D"/>
    <w:rsid w:val="00CF447B"/>
    <w:rsid w:val="00CF45F7"/>
    <w:rsid w:val="00CF4606"/>
    <w:rsid w:val="00CF49A6"/>
    <w:rsid w:val="00CF5CB2"/>
    <w:rsid w:val="00D00099"/>
    <w:rsid w:val="00D005C6"/>
    <w:rsid w:val="00D01297"/>
    <w:rsid w:val="00D020D3"/>
    <w:rsid w:val="00D02712"/>
    <w:rsid w:val="00D038A6"/>
    <w:rsid w:val="00D04D70"/>
    <w:rsid w:val="00D04FC8"/>
    <w:rsid w:val="00D051E0"/>
    <w:rsid w:val="00D0743C"/>
    <w:rsid w:val="00D074B7"/>
    <w:rsid w:val="00D078BC"/>
    <w:rsid w:val="00D07C07"/>
    <w:rsid w:val="00D07C19"/>
    <w:rsid w:val="00D10378"/>
    <w:rsid w:val="00D12041"/>
    <w:rsid w:val="00D1276D"/>
    <w:rsid w:val="00D1467E"/>
    <w:rsid w:val="00D163E3"/>
    <w:rsid w:val="00D20E6E"/>
    <w:rsid w:val="00D216E2"/>
    <w:rsid w:val="00D217EA"/>
    <w:rsid w:val="00D221FC"/>
    <w:rsid w:val="00D2265B"/>
    <w:rsid w:val="00D22D96"/>
    <w:rsid w:val="00D232E8"/>
    <w:rsid w:val="00D239EB"/>
    <w:rsid w:val="00D23CB9"/>
    <w:rsid w:val="00D2557C"/>
    <w:rsid w:val="00D266BA"/>
    <w:rsid w:val="00D26AA7"/>
    <w:rsid w:val="00D2703A"/>
    <w:rsid w:val="00D2737D"/>
    <w:rsid w:val="00D3060A"/>
    <w:rsid w:val="00D35571"/>
    <w:rsid w:val="00D35DF1"/>
    <w:rsid w:val="00D35EA2"/>
    <w:rsid w:val="00D35F9D"/>
    <w:rsid w:val="00D36061"/>
    <w:rsid w:val="00D362B8"/>
    <w:rsid w:val="00D370D0"/>
    <w:rsid w:val="00D375A5"/>
    <w:rsid w:val="00D40ABF"/>
    <w:rsid w:val="00D41287"/>
    <w:rsid w:val="00D41319"/>
    <w:rsid w:val="00D45A23"/>
    <w:rsid w:val="00D46886"/>
    <w:rsid w:val="00D506F0"/>
    <w:rsid w:val="00D50837"/>
    <w:rsid w:val="00D51715"/>
    <w:rsid w:val="00D51830"/>
    <w:rsid w:val="00D519A8"/>
    <w:rsid w:val="00D52732"/>
    <w:rsid w:val="00D52C13"/>
    <w:rsid w:val="00D53DF0"/>
    <w:rsid w:val="00D5483C"/>
    <w:rsid w:val="00D548DA"/>
    <w:rsid w:val="00D54E55"/>
    <w:rsid w:val="00D55529"/>
    <w:rsid w:val="00D55ACA"/>
    <w:rsid w:val="00D56ADA"/>
    <w:rsid w:val="00D5759E"/>
    <w:rsid w:val="00D578BE"/>
    <w:rsid w:val="00D6254D"/>
    <w:rsid w:val="00D6295B"/>
    <w:rsid w:val="00D62AAF"/>
    <w:rsid w:val="00D6388B"/>
    <w:rsid w:val="00D64756"/>
    <w:rsid w:val="00D647A0"/>
    <w:rsid w:val="00D647DA"/>
    <w:rsid w:val="00D64840"/>
    <w:rsid w:val="00D64943"/>
    <w:rsid w:val="00D654CB"/>
    <w:rsid w:val="00D66B2B"/>
    <w:rsid w:val="00D66DA1"/>
    <w:rsid w:val="00D67B77"/>
    <w:rsid w:val="00D67C1B"/>
    <w:rsid w:val="00D70203"/>
    <w:rsid w:val="00D70E9D"/>
    <w:rsid w:val="00D70EAB"/>
    <w:rsid w:val="00D71399"/>
    <w:rsid w:val="00D7189A"/>
    <w:rsid w:val="00D71B9F"/>
    <w:rsid w:val="00D72815"/>
    <w:rsid w:val="00D7285E"/>
    <w:rsid w:val="00D728BC"/>
    <w:rsid w:val="00D72DFD"/>
    <w:rsid w:val="00D72FE8"/>
    <w:rsid w:val="00D7368A"/>
    <w:rsid w:val="00D7424A"/>
    <w:rsid w:val="00D742BD"/>
    <w:rsid w:val="00D74783"/>
    <w:rsid w:val="00D74DB9"/>
    <w:rsid w:val="00D750EB"/>
    <w:rsid w:val="00D7593B"/>
    <w:rsid w:val="00D770FC"/>
    <w:rsid w:val="00D77773"/>
    <w:rsid w:val="00D77955"/>
    <w:rsid w:val="00D80384"/>
    <w:rsid w:val="00D80487"/>
    <w:rsid w:val="00D80891"/>
    <w:rsid w:val="00D81382"/>
    <w:rsid w:val="00D828FB"/>
    <w:rsid w:val="00D82945"/>
    <w:rsid w:val="00D835B6"/>
    <w:rsid w:val="00D83EC5"/>
    <w:rsid w:val="00D85C03"/>
    <w:rsid w:val="00D85C41"/>
    <w:rsid w:val="00D8794B"/>
    <w:rsid w:val="00D90743"/>
    <w:rsid w:val="00D90A71"/>
    <w:rsid w:val="00D90B72"/>
    <w:rsid w:val="00D90B9F"/>
    <w:rsid w:val="00D9120C"/>
    <w:rsid w:val="00D915A1"/>
    <w:rsid w:val="00D936DC"/>
    <w:rsid w:val="00D9468E"/>
    <w:rsid w:val="00D94A6B"/>
    <w:rsid w:val="00D95466"/>
    <w:rsid w:val="00D95537"/>
    <w:rsid w:val="00D958EE"/>
    <w:rsid w:val="00D95C3B"/>
    <w:rsid w:val="00D95F36"/>
    <w:rsid w:val="00D95F59"/>
    <w:rsid w:val="00D96935"/>
    <w:rsid w:val="00DA10AB"/>
    <w:rsid w:val="00DA1523"/>
    <w:rsid w:val="00DA2DC7"/>
    <w:rsid w:val="00DA3615"/>
    <w:rsid w:val="00DA3D0D"/>
    <w:rsid w:val="00DA3F6A"/>
    <w:rsid w:val="00DA52A4"/>
    <w:rsid w:val="00DA5A4D"/>
    <w:rsid w:val="00DA5DAF"/>
    <w:rsid w:val="00DA63CF"/>
    <w:rsid w:val="00DA6439"/>
    <w:rsid w:val="00DA6517"/>
    <w:rsid w:val="00DA6A9E"/>
    <w:rsid w:val="00DB0B49"/>
    <w:rsid w:val="00DB1039"/>
    <w:rsid w:val="00DB28B9"/>
    <w:rsid w:val="00DB2E97"/>
    <w:rsid w:val="00DB38B6"/>
    <w:rsid w:val="00DB42DA"/>
    <w:rsid w:val="00DB4432"/>
    <w:rsid w:val="00DB5027"/>
    <w:rsid w:val="00DB690E"/>
    <w:rsid w:val="00DB7B55"/>
    <w:rsid w:val="00DC11DA"/>
    <w:rsid w:val="00DC182C"/>
    <w:rsid w:val="00DC1865"/>
    <w:rsid w:val="00DC1B70"/>
    <w:rsid w:val="00DC2ACA"/>
    <w:rsid w:val="00DC2F4A"/>
    <w:rsid w:val="00DC3632"/>
    <w:rsid w:val="00DC406C"/>
    <w:rsid w:val="00DC53B5"/>
    <w:rsid w:val="00DC546D"/>
    <w:rsid w:val="00DC58F4"/>
    <w:rsid w:val="00DC5FCE"/>
    <w:rsid w:val="00DD09AD"/>
    <w:rsid w:val="00DD1A57"/>
    <w:rsid w:val="00DD1A72"/>
    <w:rsid w:val="00DD30F5"/>
    <w:rsid w:val="00DD333E"/>
    <w:rsid w:val="00DD39AA"/>
    <w:rsid w:val="00DD4737"/>
    <w:rsid w:val="00DD47AD"/>
    <w:rsid w:val="00DD4DA7"/>
    <w:rsid w:val="00DD51D5"/>
    <w:rsid w:val="00DD51E9"/>
    <w:rsid w:val="00DD5257"/>
    <w:rsid w:val="00DD54C8"/>
    <w:rsid w:val="00DD590E"/>
    <w:rsid w:val="00DD6523"/>
    <w:rsid w:val="00DD65C8"/>
    <w:rsid w:val="00DD7E8D"/>
    <w:rsid w:val="00DE007C"/>
    <w:rsid w:val="00DE2492"/>
    <w:rsid w:val="00DE319B"/>
    <w:rsid w:val="00DE3801"/>
    <w:rsid w:val="00DE3DBB"/>
    <w:rsid w:val="00DE4C66"/>
    <w:rsid w:val="00DE4EF5"/>
    <w:rsid w:val="00DE5BCB"/>
    <w:rsid w:val="00DE6CE4"/>
    <w:rsid w:val="00DE6E11"/>
    <w:rsid w:val="00DE7E8F"/>
    <w:rsid w:val="00DF0218"/>
    <w:rsid w:val="00DF0294"/>
    <w:rsid w:val="00DF08F4"/>
    <w:rsid w:val="00DF1AF2"/>
    <w:rsid w:val="00DF1E74"/>
    <w:rsid w:val="00DF2E5B"/>
    <w:rsid w:val="00DF4D2D"/>
    <w:rsid w:val="00DF654A"/>
    <w:rsid w:val="00DF65AF"/>
    <w:rsid w:val="00DF6BE7"/>
    <w:rsid w:val="00DF6BF0"/>
    <w:rsid w:val="00DF7A2C"/>
    <w:rsid w:val="00E00B40"/>
    <w:rsid w:val="00E0230C"/>
    <w:rsid w:val="00E0366E"/>
    <w:rsid w:val="00E03AF5"/>
    <w:rsid w:val="00E05B12"/>
    <w:rsid w:val="00E06626"/>
    <w:rsid w:val="00E06A21"/>
    <w:rsid w:val="00E071E5"/>
    <w:rsid w:val="00E072F8"/>
    <w:rsid w:val="00E10873"/>
    <w:rsid w:val="00E111E7"/>
    <w:rsid w:val="00E1358F"/>
    <w:rsid w:val="00E142EF"/>
    <w:rsid w:val="00E15244"/>
    <w:rsid w:val="00E15FB6"/>
    <w:rsid w:val="00E163E3"/>
    <w:rsid w:val="00E16610"/>
    <w:rsid w:val="00E16A11"/>
    <w:rsid w:val="00E20E03"/>
    <w:rsid w:val="00E21A63"/>
    <w:rsid w:val="00E21D90"/>
    <w:rsid w:val="00E2244E"/>
    <w:rsid w:val="00E22C2F"/>
    <w:rsid w:val="00E245AD"/>
    <w:rsid w:val="00E24DDD"/>
    <w:rsid w:val="00E252CB"/>
    <w:rsid w:val="00E2567D"/>
    <w:rsid w:val="00E25AAE"/>
    <w:rsid w:val="00E26169"/>
    <w:rsid w:val="00E3023B"/>
    <w:rsid w:val="00E307B0"/>
    <w:rsid w:val="00E3084C"/>
    <w:rsid w:val="00E30E88"/>
    <w:rsid w:val="00E30FD2"/>
    <w:rsid w:val="00E31416"/>
    <w:rsid w:val="00E31B2C"/>
    <w:rsid w:val="00E320CA"/>
    <w:rsid w:val="00E327E6"/>
    <w:rsid w:val="00E33014"/>
    <w:rsid w:val="00E339D5"/>
    <w:rsid w:val="00E34CD8"/>
    <w:rsid w:val="00E35791"/>
    <w:rsid w:val="00E35E47"/>
    <w:rsid w:val="00E35EBF"/>
    <w:rsid w:val="00E36C43"/>
    <w:rsid w:val="00E37C78"/>
    <w:rsid w:val="00E37DD1"/>
    <w:rsid w:val="00E37E6E"/>
    <w:rsid w:val="00E403CB"/>
    <w:rsid w:val="00E40E3D"/>
    <w:rsid w:val="00E41D3E"/>
    <w:rsid w:val="00E42BE3"/>
    <w:rsid w:val="00E440CB"/>
    <w:rsid w:val="00E44266"/>
    <w:rsid w:val="00E44376"/>
    <w:rsid w:val="00E44B03"/>
    <w:rsid w:val="00E44C1A"/>
    <w:rsid w:val="00E44FBB"/>
    <w:rsid w:val="00E45016"/>
    <w:rsid w:val="00E454B6"/>
    <w:rsid w:val="00E46214"/>
    <w:rsid w:val="00E46B9C"/>
    <w:rsid w:val="00E514C6"/>
    <w:rsid w:val="00E51BA0"/>
    <w:rsid w:val="00E5296F"/>
    <w:rsid w:val="00E5669B"/>
    <w:rsid w:val="00E57DCD"/>
    <w:rsid w:val="00E61ABF"/>
    <w:rsid w:val="00E61B88"/>
    <w:rsid w:val="00E6212D"/>
    <w:rsid w:val="00E6249C"/>
    <w:rsid w:val="00E631F9"/>
    <w:rsid w:val="00E6419D"/>
    <w:rsid w:val="00E64BFA"/>
    <w:rsid w:val="00E64F0A"/>
    <w:rsid w:val="00E670A1"/>
    <w:rsid w:val="00E67191"/>
    <w:rsid w:val="00E67459"/>
    <w:rsid w:val="00E674E3"/>
    <w:rsid w:val="00E707AA"/>
    <w:rsid w:val="00E709EA"/>
    <w:rsid w:val="00E70B4C"/>
    <w:rsid w:val="00E70B6F"/>
    <w:rsid w:val="00E70CEF"/>
    <w:rsid w:val="00E71D15"/>
    <w:rsid w:val="00E7294C"/>
    <w:rsid w:val="00E72A09"/>
    <w:rsid w:val="00E72A19"/>
    <w:rsid w:val="00E72D28"/>
    <w:rsid w:val="00E73591"/>
    <w:rsid w:val="00E737F9"/>
    <w:rsid w:val="00E73829"/>
    <w:rsid w:val="00E7490D"/>
    <w:rsid w:val="00E74D6D"/>
    <w:rsid w:val="00E763AC"/>
    <w:rsid w:val="00E7711B"/>
    <w:rsid w:val="00E77550"/>
    <w:rsid w:val="00E77E0F"/>
    <w:rsid w:val="00E80412"/>
    <w:rsid w:val="00E815BC"/>
    <w:rsid w:val="00E8275F"/>
    <w:rsid w:val="00E82AB0"/>
    <w:rsid w:val="00E82E25"/>
    <w:rsid w:val="00E830FA"/>
    <w:rsid w:val="00E83D47"/>
    <w:rsid w:val="00E845B3"/>
    <w:rsid w:val="00E84ACC"/>
    <w:rsid w:val="00E84F6B"/>
    <w:rsid w:val="00E856E4"/>
    <w:rsid w:val="00E86E85"/>
    <w:rsid w:val="00E90DD8"/>
    <w:rsid w:val="00E91A70"/>
    <w:rsid w:val="00E922A5"/>
    <w:rsid w:val="00E92EDA"/>
    <w:rsid w:val="00E93AC1"/>
    <w:rsid w:val="00E93CDC"/>
    <w:rsid w:val="00E948ED"/>
    <w:rsid w:val="00E961A0"/>
    <w:rsid w:val="00E9679D"/>
    <w:rsid w:val="00E9684F"/>
    <w:rsid w:val="00E96DBB"/>
    <w:rsid w:val="00E9716F"/>
    <w:rsid w:val="00E97805"/>
    <w:rsid w:val="00EA0076"/>
    <w:rsid w:val="00EA0113"/>
    <w:rsid w:val="00EA1E29"/>
    <w:rsid w:val="00EA3231"/>
    <w:rsid w:val="00EA4989"/>
    <w:rsid w:val="00EA4C43"/>
    <w:rsid w:val="00EA5572"/>
    <w:rsid w:val="00EA57BC"/>
    <w:rsid w:val="00EA5D5B"/>
    <w:rsid w:val="00EA615F"/>
    <w:rsid w:val="00EA6A98"/>
    <w:rsid w:val="00EA7F9E"/>
    <w:rsid w:val="00EB08E2"/>
    <w:rsid w:val="00EB0E25"/>
    <w:rsid w:val="00EB1B09"/>
    <w:rsid w:val="00EB2C42"/>
    <w:rsid w:val="00EB2E14"/>
    <w:rsid w:val="00EB4863"/>
    <w:rsid w:val="00EB4C8C"/>
    <w:rsid w:val="00EB669F"/>
    <w:rsid w:val="00EB6C42"/>
    <w:rsid w:val="00EB766D"/>
    <w:rsid w:val="00EC00D9"/>
    <w:rsid w:val="00EC0292"/>
    <w:rsid w:val="00EC055D"/>
    <w:rsid w:val="00EC0C48"/>
    <w:rsid w:val="00EC0D6B"/>
    <w:rsid w:val="00EC0F36"/>
    <w:rsid w:val="00EC0F8D"/>
    <w:rsid w:val="00EC1388"/>
    <w:rsid w:val="00EC1B3A"/>
    <w:rsid w:val="00EC1DF5"/>
    <w:rsid w:val="00EC2BD9"/>
    <w:rsid w:val="00EC2FBF"/>
    <w:rsid w:val="00EC3E55"/>
    <w:rsid w:val="00EC4170"/>
    <w:rsid w:val="00EC50A2"/>
    <w:rsid w:val="00EC580F"/>
    <w:rsid w:val="00EC6654"/>
    <w:rsid w:val="00EC72B8"/>
    <w:rsid w:val="00EC7468"/>
    <w:rsid w:val="00EC7B45"/>
    <w:rsid w:val="00EC7BBF"/>
    <w:rsid w:val="00EC7E19"/>
    <w:rsid w:val="00EC7FB7"/>
    <w:rsid w:val="00ED005F"/>
    <w:rsid w:val="00ED0726"/>
    <w:rsid w:val="00ED1F2F"/>
    <w:rsid w:val="00ED1FCE"/>
    <w:rsid w:val="00ED2D92"/>
    <w:rsid w:val="00ED3000"/>
    <w:rsid w:val="00ED3A71"/>
    <w:rsid w:val="00ED4FE2"/>
    <w:rsid w:val="00ED57F8"/>
    <w:rsid w:val="00ED6DE6"/>
    <w:rsid w:val="00ED7150"/>
    <w:rsid w:val="00ED74BE"/>
    <w:rsid w:val="00ED7640"/>
    <w:rsid w:val="00EE1019"/>
    <w:rsid w:val="00EE10C3"/>
    <w:rsid w:val="00EE18DB"/>
    <w:rsid w:val="00EE1FE1"/>
    <w:rsid w:val="00EE2621"/>
    <w:rsid w:val="00EE2E0A"/>
    <w:rsid w:val="00EE33C6"/>
    <w:rsid w:val="00EE33F0"/>
    <w:rsid w:val="00EE4EE2"/>
    <w:rsid w:val="00EE500E"/>
    <w:rsid w:val="00EE62FD"/>
    <w:rsid w:val="00EE6930"/>
    <w:rsid w:val="00EE70BC"/>
    <w:rsid w:val="00EE7B2F"/>
    <w:rsid w:val="00EF006F"/>
    <w:rsid w:val="00EF0B0A"/>
    <w:rsid w:val="00EF14CA"/>
    <w:rsid w:val="00EF203C"/>
    <w:rsid w:val="00EF243C"/>
    <w:rsid w:val="00EF3C80"/>
    <w:rsid w:val="00EF4980"/>
    <w:rsid w:val="00EF592D"/>
    <w:rsid w:val="00EF5B42"/>
    <w:rsid w:val="00EF6D2C"/>
    <w:rsid w:val="00EF76C8"/>
    <w:rsid w:val="00F00B32"/>
    <w:rsid w:val="00F01422"/>
    <w:rsid w:val="00F0304E"/>
    <w:rsid w:val="00F03063"/>
    <w:rsid w:val="00F0362D"/>
    <w:rsid w:val="00F039DF"/>
    <w:rsid w:val="00F053AD"/>
    <w:rsid w:val="00F07328"/>
    <w:rsid w:val="00F0780C"/>
    <w:rsid w:val="00F07AB2"/>
    <w:rsid w:val="00F107EA"/>
    <w:rsid w:val="00F10DB1"/>
    <w:rsid w:val="00F10DDA"/>
    <w:rsid w:val="00F11EAB"/>
    <w:rsid w:val="00F12553"/>
    <w:rsid w:val="00F12841"/>
    <w:rsid w:val="00F12E85"/>
    <w:rsid w:val="00F1343F"/>
    <w:rsid w:val="00F14BD6"/>
    <w:rsid w:val="00F154D9"/>
    <w:rsid w:val="00F15E3F"/>
    <w:rsid w:val="00F162CF"/>
    <w:rsid w:val="00F16637"/>
    <w:rsid w:val="00F166CB"/>
    <w:rsid w:val="00F166F4"/>
    <w:rsid w:val="00F20BDF"/>
    <w:rsid w:val="00F2105E"/>
    <w:rsid w:val="00F24BB9"/>
    <w:rsid w:val="00F24BF3"/>
    <w:rsid w:val="00F253AC"/>
    <w:rsid w:val="00F26D92"/>
    <w:rsid w:val="00F26FFF"/>
    <w:rsid w:val="00F27A59"/>
    <w:rsid w:val="00F27B99"/>
    <w:rsid w:val="00F27BAD"/>
    <w:rsid w:val="00F31377"/>
    <w:rsid w:val="00F31C62"/>
    <w:rsid w:val="00F33CD6"/>
    <w:rsid w:val="00F34130"/>
    <w:rsid w:val="00F34A88"/>
    <w:rsid w:val="00F352EF"/>
    <w:rsid w:val="00F35EDC"/>
    <w:rsid w:val="00F37240"/>
    <w:rsid w:val="00F37DAE"/>
    <w:rsid w:val="00F40D2C"/>
    <w:rsid w:val="00F41725"/>
    <w:rsid w:val="00F42585"/>
    <w:rsid w:val="00F42B35"/>
    <w:rsid w:val="00F4343C"/>
    <w:rsid w:val="00F4455C"/>
    <w:rsid w:val="00F44ADD"/>
    <w:rsid w:val="00F456CA"/>
    <w:rsid w:val="00F46275"/>
    <w:rsid w:val="00F463ED"/>
    <w:rsid w:val="00F4775B"/>
    <w:rsid w:val="00F5142C"/>
    <w:rsid w:val="00F51569"/>
    <w:rsid w:val="00F51A89"/>
    <w:rsid w:val="00F52749"/>
    <w:rsid w:val="00F53D1E"/>
    <w:rsid w:val="00F55E74"/>
    <w:rsid w:val="00F5639C"/>
    <w:rsid w:val="00F56F59"/>
    <w:rsid w:val="00F57925"/>
    <w:rsid w:val="00F61BFC"/>
    <w:rsid w:val="00F61F29"/>
    <w:rsid w:val="00F62B89"/>
    <w:rsid w:val="00F62F62"/>
    <w:rsid w:val="00F631E0"/>
    <w:rsid w:val="00F6339C"/>
    <w:rsid w:val="00F6481A"/>
    <w:rsid w:val="00F661B3"/>
    <w:rsid w:val="00F67100"/>
    <w:rsid w:val="00F7060B"/>
    <w:rsid w:val="00F70AB9"/>
    <w:rsid w:val="00F71285"/>
    <w:rsid w:val="00F713F0"/>
    <w:rsid w:val="00F71675"/>
    <w:rsid w:val="00F71A04"/>
    <w:rsid w:val="00F71FC1"/>
    <w:rsid w:val="00F72D1D"/>
    <w:rsid w:val="00F731D3"/>
    <w:rsid w:val="00F73421"/>
    <w:rsid w:val="00F7364E"/>
    <w:rsid w:val="00F73A46"/>
    <w:rsid w:val="00F742EC"/>
    <w:rsid w:val="00F76696"/>
    <w:rsid w:val="00F76E48"/>
    <w:rsid w:val="00F77367"/>
    <w:rsid w:val="00F7738B"/>
    <w:rsid w:val="00F776F9"/>
    <w:rsid w:val="00F800A8"/>
    <w:rsid w:val="00F80642"/>
    <w:rsid w:val="00F80CB4"/>
    <w:rsid w:val="00F811B2"/>
    <w:rsid w:val="00F834D5"/>
    <w:rsid w:val="00F83901"/>
    <w:rsid w:val="00F83907"/>
    <w:rsid w:val="00F839AC"/>
    <w:rsid w:val="00F840CF"/>
    <w:rsid w:val="00F8614A"/>
    <w:rsid w:val="00F86553"/>
    <w:rsid w:val="00F866AB"/>
    <w:rsid w:val="00F87DAC"/>
    <w:rsid w:val="00F903E7"/>
    <w:rsid w:val="00F90952"/>
    <w:rsid w:val="00F91892"/>
    <w:rsid w:val="00F91EDA"/>
    <w:rsid w:val="00F92133"/>
    <w:rsid w:val="00F9232A"/>
    <w:rsid w:val="00F92C39"/>
    <w:rsid w:val="00F92C64"/>
    <w:rsid w:val="00F92FA7"/>
    <w:rsid w:val="00F9394F"/>
    <w:rsid w:val="00F9400F"/>
    <w:rsid w:val="00F9470E"/>
    <w:rsid w:val="00F95AFB"/>
    <w:rsid w:val="00FA04D4"/>
    <w:rsid w:val="00FA08A7"/>
    <w:rsid w:val="00FA08C9"/>
    <w:rsid w:val="00FA0F5D"/>
    <w:rsid w:val="00FA12A5"/>
    <w:rsid w:val="00FA2773"/>
    <w:rsid w:val="00FA308A"/>
    <w:rsid w:val="00FA3ADF"/>
    <w:rsid w:val="00FA434C"/>
    <w:rsid w:val="00FA51F9"/>
    <w:rsid w:val="00FA52BE"/>
    <w:rsid w:val="00FA5374"/>
    <w:rsid w:val="00FA7145"/>
    <w:rsid w:val="00FB1072"/>
    <w:rsid w:val="00FB1355"/>
    <w:rsid w:val="00FB2424"/>
    <w:rsid w:val="00FB2A8C"/>
    <w:rsid w:val="00FB55CB"/>
    <w:rsid w:val="00FB5CCC"/>
    <w:rsid w:val="00FB5E49"/>
    <w:rsid w:val="00FC00E5"/>
    <w:rsid w:val="00FC060B"/>
    <w:rsid w:val="00FC1C9F"/>
    <w:rsid w:val="00FC2018"/>
    <w:rsid w:val="00FC230E"/>
    <w:rsid w:val="00FC2817"/>
    <w:rsid w:val="00FC2A9F"/>
    <w:rsid w:val="00FC3016"/>
    <w:rsid w:val="00FC355D"/>
    <w:rsid w:val="00FC47DD"/>
    <w:rsid w:val="00FC4E92"/>
    <w:rsid w:val="00FC60D9"/>
    <w:rsid w:val="00FC650F"/>
    <w:rsid w:val="00FC7566"/>
    <w:rsid w:val="00FC7E9E"/>
    <w:rsid w:val="00FD132B"/>
    <w:rsid w:val="00FD1607"/>
    <w:rsid w:val="00FD1C82"/>
    <w:rsid w:val="00FD22BD"/>
    <w:rsid w:val="00FD2607"/>
    <w:rsid w:val="00FD43DB"/>
    <w:rsid w:val="00FD4FE6"/>
    <w:rsid w:val="00FD4FEC"/>
    <w:rsid w:val="00FD5C26"/>
    <w:rsid w:val="00FD5E7B"/>
    <w:rsid w:val="00FD6117"/>
    <w:rsid w:val="00FD7743"/>
    <w:rsid w:val="00FE13F6"/>
    <w:rsid w:val="00FE3084"/>
    <w:rsid w:val="00FE3C9F"/>
    <w:rsid w:val="00FE4513"/>
    <w:rsid w:val="00FE59E7"/>
    <w:rsid w:val="00FE6175"/>
    <w:rsid w:val="00FE67CE"/>
    <w:rsid w:val="00FE7609"/>
    <w:rsid w:val="00FE79B4"/>
    <w:rsid w:val="00FE7EE1"/>
    <w:rsid w:val="00FF0410"/>
    <w:rsid w:val="00FF1096"/>
    <w:rsid w:val="00FF26D3"/>
    <w:rsid w:val="00FF33A1"/>
    <w:rsid w:val="00FF3E06"/>
    <w:rsid w:val="00FF404E"/>
    <w:rsid w:val="00FF48EF"/>
    <w:rsid w:val="00FF523E"/>
    <w:rsid w:val="00FF582A"/>
    <w:rsid w:val="00FF735E"/>
    <w:rsid w:val="00FF7844"/>
    <w:rsid w:val="00FF78EB"/>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901783F-1617-426C-BE3C-8E631FFD9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1">
    <w:lsdException w:name="Normal" w:qFormat="1"/>
    <w:lsdException w:name="heading 1" w:uiPriority="99"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024B"/>
    <w:pPr>
      <w:spacing w:before="120" w:after="120" w:line="320" w:lineRule="atLeast"/>
      <w:jc w:val="both"/>
    </w:pPr>
    <w:rPr>
      <w:rFonts w:ascii="Verdana" w:hAnsi="Verdana"/>
      <w:szCs w:val="24"/>
      <w:lang w:val="en-US" w:eastAsia="en-US"/>
    </w:rPr>
  </w:style>
  <w:style w:type="paragraph" w:styleId="1">
    <w:name w:val="heading 1"/>
    <w:basedOn w:val="a"/>
    <w:next w:val="a"/>
    <w:link w:val="1Char"/>
    <w:uiPriority w:val="99"/>
    <w:qFormat/>
    <w:rsid w:val="00B319AB"/>
    <w:pPr>
      <w:keepNext/>
      <w:shd w:val="clear" w:color="auto" w:fill="D9D9D9" w:themeFill="background1" w:themeFillShade="D9"/>
      <w:spacing w:line="360" w:lineRule="auto"/>
      <w:outlineLvl w:val="0"/>
    </w:pPr>
    <w:rPr>
      <w:rFonts w:ascii="Tahoma" w:hAnsi="Tahoma" w:cs="Tahoma"/>
      <w:b/>
      <w:caps/>
      <w:szCs w:val="16"/>
      <w:lang w:val="el-GR" w:eastAsia="el-GR"/>
    </w:rPr>
  </w:style>
  <w:style w:type="paragraph" w:styleId="2">
    <w:name w:val="heading 2"/>
    <w:basedOn w:val="a"/>
    <w:next w:val="a"/>
    <w:link w:val="2Char"/>
    <w:uiPriority w:val="99"/>
    <w:unhideWhenUsed/>
    <w:qFormat/>
    <w:rsid w:val="002E199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6">
    <w:name w:val="heading 6"/>
    <w:basedOn w:val="a"/>
    <w:next w:val="a"/>
    <w:link w:val="6Char"/>
    <w:uiPriority w:val="99"/>
    <w:unhideWhenUsed/>
    <w:qFormat/>
    <w:rsid w:val="00281EF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ft"/>
    <w:basedOn w:val="a"/>
    <w:link w:val="Char"/>
    <w:uiPriority w:val="99"/>
    <w:rsid w:val="00FB1072"/>
    <w:pPr>
      <w:tabs>
        <w:tab w:val="center" w:pos="4153"/>
        <w:tab w:val="right" w:pos="8306"/>
      </w:tabs>
      <w:spacing w:before="60" w:after="60"/>
    </w:pPr>
  </w:style>
  <w:style w:type="paragraph" w:styleId="a4">
    <w:name w:val="header"/>
    <w:aliases w:val="hd"/>
    <w:basedOn w:val="a"/>
    <w:link w:val="Char0"/>
    <w:uiPriority w:val="99"/>
    <w:rsid w:val="00FB1072"/>
    <w:pPr>
      <w:tabs>
        <w:tab w:val="center" w:pos="4153"/>
        <w:tab w:val="right" w:pos="8306"/>
      </w:tabs>
      <w:spacing w:before="60" w:after="60"/>
    </w:pPr>
  </w:style>
  <w:style w:type="table" w:styleId="a5">
    <w:name w:val="Table Grid"/>
    <w:basedOn w:val="a1"/>
    <w:uiPriority w:val="99"/>
    <w:rsid w:val="00FB1072"/>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page number"/>
    <w:basedOn w:val="a0"/>
    <w:uiPriority w:val="99"/>
    <w:rsid w:val="005D6311"/>
  </w:style>
  <w:style w:type="paragraph" w:styleId="a7">
    <w:name w:val="Body Text Indent"/>
    <w:basedOn w:val="a"/>
    <w:link w:val="Char1"/>
    <w:uiPriority w:val="99"/>
    <w:rsid w:val="00B35FB2"/>
    <w:pPr>
      <w:spacing w:before="0" w:after="0" w:line="240" w:lineRule="auto"/>
      <w:ind w:left="720"/>
    </w:pPr>
    <w:rPr>
      <w:lang w:val="el-GR" w:eastAsia="el-GR"/>
    </w:rPr>
  </w:style>
  <w:style w:type="character" w:styleId="a8">
    <w:name w:val="annotation reference"/>
    <w:uiPriority w:val="99"/>
    <w:rsid w:val="009F374F"/>
    <w:rPr>
      <w:sz w:val="16"/>
      <w:szCs w:val="16"/>
    </w:rPr>
  </w:style>
  <w:style w:type="paragraph" w:styleId="a9">
    <w:name w:val="caption"/>
    <w:basedOn w:val="a"/>
    <w:next w:val="a"/>
    <w:uiPriority w:val="99"/>
    <w:qFormat/>
    <w:rsid w:val="00AC1F7D"/>
    <w:rPr>
      <w:b/>
      <w:bCs/>
      <w:szCs w:val="20"/>
    </w:rPr>
  </w:style>
  <w:style w:type="paragraph" w:customStyle="1" w:styleId="BodyText21">
    <w:name w:val="Body Text 21"/>
    <w:basedOn w:val="a"/>
    <w:uiPriority w:val="99"/>
    <w:rsid w:val="00D828FB"/>
    <w:pPr>
      <w:spacing w:before="0" w:after="0" w:line="360" w:lineRule="auto"/>
      <w:ind w:right="567"/>
    </w:pPr>
    <w:rPr>
      <w:rFonts w:ascii="Times New Roman" w:hAnsi="Times New Roman"/>
      <w:sz w:val="24"/>
      <w:szCs w:val="20"/>
      <w:lang w:val="el-GR" w:eastAsia="el-GR"/>
    </w:rPr>
  </w:style>
  <w:style w:type="paragraph" w:customStyle="1" w:styleId="bodytext2">
    <w:name w:val="bodytext2"/>
    <w:basedOn w:val="a"/>
    <w:uiPriority w:val="99"/>
    <w:rsid w:val="00D828FB"/>
    <w:pPr>
      <w:spacing w:before="100" w:beforeAutospacing="1" w:after="100" w:afterAutospacing="1" w:line="240" w:lineRule="auto"/>
      <w:jc w:val="left"/>
    </w:pPr>
    <w:rPr>
      <w:rFonts w:ascii="Times New Roman" w:hAnsi="Times New Roman"/>
      <w:sz w:val="24"/>
      <w:lang w:val="el-GR" w:eastAsia="el-GR"/>
    </w:rPr>
  </w:style>
  <w:style w:type="paragraph" w:customStyle="1" w:styleId="CharCharCharCharCharCharChar">
    <w:name w:val="Char Char Char Char Char Char Char"/>
    <w:basedOn w:val="a"/>
    <w:uiPriority w:val="99"/>
    <w:rsid w:val="004F775D"/>
    <w:pPr>
      <w:autoSpaceDE w:val="0"/>
      <w:autoSpaceDN w:val="0"/>
      <w:adjustRightInd w:val="0"/>
      <w:spacing w:before="0" w:after="160" w:line="240" w:lineRule="exact"/>
      <w:jc w:val="left"/>
    </w:pPr>
    <w:rPr>
      <w:szCs w:val="20"/>
    </w:rPr>
  </w:style>
  <w:style w:type="paragraph" w:styleId="aa">
    <w:name w:val="Document Map"/>
    <w:basedOn w:val="a"/>
    <w:link w:val="Char2"/>
    <w:uiPriority w:val="99"/>
    <w:semiHidden/>
    <w:rsid w:val="00C63EA3"/>
    <w:pPr>
      <w:shd w:val="clear" w:color="auto" w:fill="000080"/>
    </w:pPr>
    <w:rPr>
      <w:rFonts w:ascii="Tahoma" w:hAnsi="Tahoma" w:cs="Tahoma"/>
      <w:szCs w:val="20"/>
    </w:rPr>
  </w:style>
  <w:style w:type="paragraph" w:styleId="ab">
    <w:name w:val="annotation text"/>
    <w:basedOn w:val="a"/>
    <w:link w:val="Char3"/>
    <w:uiPriority w:val="99"/>
    <w:rsid w:val="009F374F"/>
    <w:rPr>
      <w:szCs w:val="20"/>
    </w:rPr>
  </w:style>
  <w:style w:type="paragraph" w:styleId="ac">
    <w:name w:val="annotation subject"/>
    <w:basedOn w:val="ab"/>
    <w:next w:val="ab"/>
    <w:link w:val="Char4"/>
    <w:uiPriority w:val="99"/>
    <w:semiHidden/>
    <w:rsid w:val="009F374F"/>
    <w:rPr>
      <w:b/>
      <w:bCs/>
    </w:rPr>
  </w:style>
  <w:style w:type="paragraph" w:styleId="ad">
    <w:name w:val="Balloon Text"/>
    <w:basedOn w:val="a"/>
    <w:link w:val="Char5"/>
    <w:uiPriority w:val="99"/>
    <w:semiHidden/>
    <w:rsid w:val="009F374F"/>
    <w:rPr>
      <w:rFonts w:ascii="Tahoma" w:hAnsi="Tahoma" w:cs="Tahoma"/>
      <w:sz w:val="16"/>
      <w:szCs w:val="16"/>
    </w:rPr>
  </w:style>
  <w:style w:type="character" w:styleId="-">
    <w:name w:val="Hyperlink"/>
    <w:uiPriority w:val="99"/>
    <w:rsid w:val="004B343D"/>
    <w:rPr>
      <w:color w:val="0000FF"/>
      <w:u w:val="single"/>
    </w:rPr>
  </w:style>
  <w:style w:type="paragraph" w:customStyle="1" w:styleId="Char6">
    <w:name w:val="Char"/>
    <w:basedOn w:val="a"/>
    <w:uiPriority w:val="99"/>
    <w:rsid w:val="005B681C"/>
    <w:pPr>
      <w:spacing w:before="0" w:after="160" w:line="240" w:lineRule="exact"/>
      <w:jc w:val="left"/>
    </w:pPr>
    <w:rPr>
      <w:rFonts w:ascii="Tahoma" w:hAnsi="Tahoma"/>
      <w:szCs w:val="20"/>
    </w:rPr>
  </w:style>
  <w:style w:type="paragraph" w:customStyle="1" w:styleId="CharCharCharCharCharCharCharCharCharChar">
    <w:name w:val="Char Char Char Char Char Char Char Char Char Char"/>
    <w:basedOn w:val="a"/>
    <w:uiPriority w:val="99"/>
    <w:rsid w:val="00122055"/>
    <w:pPr>
      <w:autoSpaceDE w:val="0"/>
      <w:autoSpaceDN w:val="0"/>
      <w:adjustRightInd w:val="0"/>
      <w:spacing w:before="0" w:after="160" w:line="240" w:lineRule="exact"/>
      <w:jc w:val="left"/>
    </w:pPr>
    <w:rPr>
      <w:szCs w:val="20"/>
    </w:rPr>
  </w:style>
  <w:style w:type="paragraph" w:customStyle="1" w:styleId="CharCharCharCharCharCharCharCharChar2CharCharCharCharCharCharCharCharCharCharCharCharCharCharCharCharCharCharCharCharCharCharCharCharCharCharCharCharCharCharCharCharCharChar">
    <w:name w:val="Char Char Char Char Char Char Char Char Char2 Char Char Char Char Char Char Char Char Char Char Char Char Char Char Char Char Char Char Char Char Char Char Char Char Char Char Char Char Char Char Char Char Char Char"/>
    <w:basedOn w:val="a"/>
    <w:uiPriority w:val="99"/>
    <w:rsid w:val="00CB5F18"/>
    <w:pPr>
      <w:spacing w:before="0" w:after="160" w:line="240" w:lineRule="exact"/>
    </w:pPr>
    <w:rPr>
      <w:szCs w:val="20"/>
    </w:rPr>
  </w:style>
  <w:style w:type="paragraph" w:styleId="ae">
    <w:name w:val="footnote text"/>
    <w:basedOn w:val="a"/>
    <w:link w:val="Char7"/>
    <w:uiPriority w:val="99"/>
    <w:semiHidden/>
    <w:rsid w:val="003F23E3"/>
    <w:rPr>
      <w:szCs w:val="20"/>
    </w:rPr>
  </w:style>
  <w:style w:type="character" w:styleId="af">
    <w:name w:val="footnote reference"/>
    <w:uiPriority w:val="99"/>
    <w:semiHidden/>
    <w:rsid w:val="003F23E3"/>
    <w:rPr>
      <w:vertAlign w:val="superscript"/>
    </w:rPr>
  </w:style>
  <w:style w:type="paragraph" w:customStyle="1" w:styleId="Char1CharCharCharCharCharCharChar">
    <w:name w:val="Char1 Char Char Char Char Char Char Char"/>
    <w:basedOn w:val="a"/>
    <w:uiPriority w:val="99"/>
    <w:rsid w:val="001A4691"/>
    <w:pPr>
      <w:spacing w:before="0" w:after="160" w:line="240" w:lineRule="exact"/>
      <w:jc w:val="left"/>
    </w:pPr>
    <w:rPr>
      <w:szCs w:val="20"/>
    </w:rPr>
  </w:style>
  <w:style w:type="paragraph" w:customStyle="1" w:styleId="CharChar">
    <w:name w:val="Char Char"/>
    <w:basedOn w:val="a"/>
    <w:uiPriority w:val="99"/>
    <w:rsid w:val="008740DB"/>
    <w:pPr>
      <w:autoSpaceDE w:val="0"/>
      <w:autoSpaceDN w:val="0"/>
      <w:adjustRightInd w:val="0"/>
      <w:spacing w:before="0" w:after="160" w:line="240" w:lineRule="exact"/>
      <w:jc w:val="left"/>
    </w:pPr>
    <w:rPr>
      <w:szCs w:val="20"/>
    </w:rPr>
  </w:style>
  <w:style w:type="paragraph" w:styleId="af0">
    <w:name w:val="endnote text"/>
    <w:basedOn w:val="a"/>
    <w:link w:val="Char8"/>
    <w:uiPriority w:val="99"/>
    <w:rsid w:val="00F24BF3"/>
    <w:rPr>
      <w:szCs w:val="20"/>
    </w:rPr>
  </w:style>
  <w:style w:type="character" w:customStyle="1" w:styleId="Char8">
    <w:name w:val="Κείμενο σημείωσης τέλους Char"/>
    <w:link w:val="af0"/>
    <w:uiPriority w:val="99"/>
    <w:rsid w:val="00F24BF3"/>
    <w:rPr>
      <w:rFonts w:ascii="Verdana" w:hAnsi="Verdana"/>
      <w:lang w:val="en-US" w:eastAsia="en-US"/>
    </w:rPr>
  </w:style>
  <w:style w:type="character" w:styleId="af1">
    <w:name w:val="endnote reference"/>
    <w:uiPriority w:val="99"/>
    <w:rsid w:val="00F24BF3"/>
    <w:rPr>
      <w:vertAlign w:val="superscript"/>
    </w:rPr>
  </w:style>
  <w:style w:type="paragraph" w:customStyle="1" w:styleId="CharCharCharCharCharCharCharCharCharCharCharCharCharCharChar1CharCharCharCharCharCharChar">
    <w:name w:val="Char Char Char Char Char Char Char Char Char Char Char Char Char Char Char1 Char Char Char Char Char Char Char"/>
    <w:basedOn w:val="a"/>
    <w:uiPriority w:val="99"/>
    <w:rsid w:val="005A7AB5"/>
    <w:pPr>
      <w:spacing w:before="0" w:after="160" w:line="240" w:lineRule="exact"/>
    </w:pPr>
    <w:rPr>
      <w:szCs w:val="20"/>
    </w:rPr>
  </w:style>
  <w:style w:type="character" w:customStyle="1" w:styleId="Char3">
    <w:name w:val="Κείμενο σχολίου Char"/>
    <w:link w:val="ab"/>
    <w:uiPriority w:val="99"/>
    <w:rsid w:val="005A7AB5"/>
    <w:rPr>
      <w:rFonts w:ascii="Verdana" w:hAnsi="Verdana"/>
      <w:lang w:val="en-US" w:eastAsia="en-US"/>
    </w:rPr>
  </w:style>
  <w:style w:type="paragraph" w:styleId="af2">
    <w:name w:val="List Paragraph"/>
    <w:basedOn w:val="a"/>
    <w:uiPriority w:val="99"/>
    <w:qFormat/>
    <w:rsid w:val="006442D2"/>
    <w:pPr>
      <w:ind w:left="720"/>
    </w:pPr>
  </w:style>
  <w:style w:type="paragraph" w:styleId="af3">
    <w:name w:val="Revision"/>
    <w:hidden/>
    <w:uiPriority w:val="99"/>
    <w:semiHidden/>
    <w:rsid w:val="00905C95"/>
    <w:rPr>
      <w:rFonts w:ascii="Verdana" w:hAnsi="Verdana"/>
      <w:szCs w:val="24"/>
      <w:lang w:val="en-US" w:eastAsia="en-US"/>
    </w:rPr>
  </w:style>
  <w:style w:type="character" w:customStyle="1" w:styleId="1Char">
    <w:name w:val="Επικεφαλίδα 1 Char"/>
    <w:basedOn w:val="a0"/>
    <w:link w:val="1"/>
    <w:uiPriority w:val="99"/>
    <w:rsid w:val="00B319AB"/>
    <w:rPr>
      <w:rFonts w:ascii="Tahoma" w:hAnsi="Tahoma" w:cs="Tahoma"/>
      <w:b/>
      <w:caps/>
      <w:szCs w:val="16"/>
      <w:shd w:val="clear" w:color="auto" w:fill="D9D9D9" w:themeFill="background1" w:themeFillShade="D9"/>
    </w:rPr>
  </w:style>
  <w:style w:type="character" w:customStyle="1" w:styleId="Char5">
    <w:name w:val="Κείμενο πλαισίου Char"/>
    <w:basedOn w:val="a0"/>
    <w:link w:val="ad"/>
    <w:uiPriority w:val="99"/>
    <w:semiHidden/>
    <w:rsid w:val="00B319AB"/>
    <w:rPr>
      <w:rFonts w:ascii="Tahoma" w:hAnsi="Tahoma" w:cs="Tahoma"/>
      <w:sz w:val="16"/>
      <w:szCs w:val="16"/>
      <w:lang w:val="en-US" w:eastAsia="en-US"/>
    </w:rPr>
  </w:style>
  <w:style w:type="character" w:customStyle="1" w:styleId="Char0">
    <w:name w:val="Κεφαλίδα Char"/>
    <w:aliases w:val="hd Char"/>
    <w:basedOn w:val="a0"/>
    <w:link w:val="a4"/>
    <w:uiPriority w:val="99"/>
    <w:rsid w:val="00B213A0"/>
    <w:rPr>
      <w:rFonts w:ascii="Verdana" w:hAnsi="Verdana"/>
      <w:szCs w:val="24"/>
      <w:lang w:val="en-US" w:eastAsia="en-US"/>
    </w:rPr>
  </w:style>
  <w:style w:type="paragraph" w:customStyle="1" w:styleId="Default">
    <w:name w:val="Default"/>
    <w:uiPriority w:val="99"/>
    <w:rsid w:val="00160E01"/>
    <w:pPr>
      <w:autoSpaceDE w:val="0"/>
      <w:autoSpaceDN w:val="0"/>
      <w:adjustRightInd w:val="0"/>
    </w:pPr>
    <w:rPr>
      <w:rFonts w:ascii="Calibri" w:hAnsi="Calibri" w:cs="Calibri"/>
      <w:color w:val="000000"/>
      <w:sz w:val="24"/>
      <w:szCs w:val="24"/>
    </w:rPr>
  </w:style>
  <w:style w:type="paragraph" w:styleId="af4">
    <w:name w:val="Body Text"/>
    <w:basedOn w:val="a"/>
    <w:link w:val="Char9"/>
    <w:uiPriority w:val="99"/>
    <w:rsid w:val="00F07328"/>
  </w:style>
  <w:style w:type="character" w:customStyle="1" w:styleId="Char9">
    <w:name w:val="Σώμα κειμένου Char"/>
    <w:basedOn w:val="a0"/>
    <w:link w:val="af4"/>
    <w:uiPriority w:val="99"/>
    <w:rsid w:val="00F07328"/>
    <w:rPr>
      <w:rFonts w:ascii="Verdana" w:hAnsi="Verdana"/>
      <w:szCs w:val="24"/>
      <w:lang w:val="en-US" w:eastAsia="en-US"/>
    </w:rPr>
  </w:style>
  <w:style w:type="character" w:customStyle="1" w:styleId="2Char">
    <w:name w:val="Επικεφαλίδα 2 Char"/>
    <w:basedOn w:val="a0"/>
    <w:link w:val="2"/>
    <w:uiPriority w:val="99"/>
    <w:rsid w:val="002E1995"/>
    <w:rPr>
      <w:rFonts w:asciiTheme="majorHAnsi" w:eastAsiaTheme="majorEastAsia" w:hAnsiTheme="majorHAnsi" w:cstheme="majorBidi"/>
      <w:b/>
      <w:bCs/>
      <w:color w:val="4F81BD" w:themeColor="accent1"/>
      <w:sz w:val="26"/>
      <w:szCs w:val="26"/>
      <w:lang w:val="en-US" w:eastAsia="en-US"/>
    </w:rPr>
  </w:style>
  <w:style w:type="character" w:customStyle="1" w:styleId="6Char">
    <w:name w:val="Επικεφαλίδα 6 Char"/>
    <w:basedOn w:val="a0"/>
    <w:link w:val="6"/>
    <w:uiPriority w:val="99"/>
    <w:semiHidden/>
    <w:rsid w:val="00281EF0"/>
    <w:rPr>
      <w:rFonts w:asciiTheme="majorHAnsi" w:eastAsiaTheme="majorEastAsia" w:hAnsiTheme="majorHAnsi" w:cstheme="majorBidi"/>
      <w:i/>
      <w:iCs/>
      <w:color w:val="243F60" w:themeColor="accent1" w:themeShade="7F"/>
      <w:szCs w:val="24"/>
      <w:lang w:val="en-US" w:eastAsia="en-US"/>
    </w:rPr>
  </w:style>
  <w:style w:type="character" w:customStyle="1" w:styleId="Char">
    <w:name w:val="Υποσέλιδο Char"/>
    <w:aliases w:val="ft Char"/>
    <w:basedOn w:val="a0"/>
    <w:link w:val="a3"/>
    <w:uiPriority w:val="99"/>
    <w:rsid w:val="00EA6A98"/>
    <w:rPr>
      <w:rFonts w:ascii="Verdana" w:hAnsi="Verdana"/>
      <w:szCs w:val="24"/>
      <w:lang w:val="en-US" w:eastAsia="en-US"/>
    </w:rPr>
  </w:style>
  <w:style w:type="character" w:styleId="-0">
    <w:name w:val="FollowedHyperlink"/>
    <w:basedOn w:val="a0"/>
    <w:uiPriority w:val="99"/>
    <w:semiHidden/>
    <w:unhideWhenUsed/>
    <w:rsid w:val="00D07C19"/>
    <w:rPr>
      <w:color w:val="800080" w:themeColor="followedHyperlink"/>
      <w:u w:val="single"/>
    </w:rPr>
  </w:style>
  <w:style w:type="character" w:customStyle="1" w:styleId="Char1">
    <w:name w:val="Σώμα κείμενου με εσοχή Char"/>
    <w:basedOn w:val="a0"/>
    <w:link w:val="a7"/>
    <w:uiPriority w:val="99"/>
    <w:locked/>
    <w:rsid w:val="00C47020"/>
    <w:rPr>
      <w:rFonts w:ascii="Verdana" w:hAnsi="Verdana"/>
      <w:szCs w:val="24"/>
    </w:rPr>
  </w:style>
  <w:style w:type="character" w:customStyle="1" w:styleId="Char2">
    <w:name w:val="Χάρτης εγγράφου Char"/>
    <w:basedOn w:val="a0"/>
    <w:link w:val="aa"/>
    <w:uiPriority w:val="99"/>
    <w:semiHidden/>
    <w:locked/>
    <w:rsid w:val="00C47020"/>
    <w:rPr>
      <w:rFonts w:ascii="Tahoma" w:hAnsi="Tahoma" w:cs="Tahoma"/>
      <w:shd w:val="clear" w:color="auto" w:fill="000080"/>
      <w:lang w:val="en-US" w:eastAsia="en-US"/>
    </w:rPr>
  </w:style>
  <w:style w:type="character" w:customStyle="1" w:styleId="Char4">
    <w:name w:val="Θέμα σχολίου Char"/>
    <w:basedOn w:val="Char3"/>
    <w:link w:val="ac"/>
    <w:uiPriority w:val="99"/>
    <w:semiHidden/>
    <w:locked/>
    <w:rsid w:val="00C47020"/>
    <w:rPr>
      <w:rFonts w:ascii="Verdana" w:hAnsi="Verdana"/>
      <w:b/>
      <w:bCs/>
      <w:lang w:val="en-US" w:eastAsia="en-US"/>
    </w:rPr>
  </w:style>
  <w:style w:type="character" w:customStyle="1" w:styleId="Char7">
    <w:name w:val="Κείμενο υποσημείωσης Char"/>
    <w:basedOn w:val="a0"/>
    <w:link w:val="ae"/>
    <w:uiPriority w:val="99"/>
    <w:semiHidden/>
    <w:locked/>
    <w:rsid w:val="00C47020"/>
    <w:rPr>
      <w:rFonts w:ascii="Verdana" w:hAnsi="Verdana"/>
      <w:lang w:val="en-US" w:eastAsia="en-US"/>
    </w:rPr>
  </w:style>
  <w:style w:type="paragraph" w:customStyle="1" w:styleId="af5">
    <w:name w:val="Κείμενο"/>
    <w:basedOn w:val="a"/>
    <w:uiPriority w:val="99"/>
    <w:rsid w:val="00C47020"/>
    <w:pPr>
      <w:spacing w:before="60" w:after="60" w:line="280" w:lineRule="atLeast"/>
    </w:pPr>
    <w:rPr>
      <w:rFonts w:ascii="Arial" w:hAnsi="Arial" w:cs="Arial"/>
      <w:sz w:val="22"/>
      <w:szCs w:val="22"/>
      <w:lang w:val="el-GR" w:eastAsia="zh-CN"/>
    </w:rPr>
  </w:style>
  <w:style w:type="character" w:customStyle="1" w:styleId="10">
    <w:name w:val="Ανεπίλυτη αναφορά1"/>
    <w:basedOn w:val="a0"/>
    <w:uiPriority w:val="99"/>
    <w:semiHidden/>
    <w:rsid w:val="00C47020"/>
    <w:rPr>
      <w:rFonts w:cs="Times New Roman"/>
      <w:color w:val="808080"/>
      <w:shd w:val="clear" w:color="auto" w:fill="E6E6E6"/>
    </w:rPr>
  </w:style>
  <w:style w:type="character" w:customStyle="1" w:styleId="CharChar4">
    <w:name w:val="Char Char4"/>
    <w:uiPriority w:val="99"/>
    <w:locked/>
    <w:rsid w:val="00C47020"/>
    <w:rPr>
      <w:rFonts w:ascii="Calibri Light" w:hAnsi="Calibri Light"/>
      <w:b/>
      <w:kern w:val="32"/>
      <w:sz w:val="32"/>
    </w:rPr>
  </w:style>
  <w:style w:type="character" w:customStyle="1" w:styleId="CharChar3">
    <w:name w:val="Char Char3"/>
    <w:uiPriority w:val="99"/>
    <w:semiHidden/>
    <w:locked/>
    <w:rsid w:val="00C47020"/>
    <w:rPr>
      <w:rFonts w:ascii="Times New Roman" w:hAnsi="Times New Roman"/>
      <w:sz w:val="24"/>
    </w:rPr>
  </w:style>
  <w:style w:type="paragraph" w:customStyle="1" w:styleId="TableParagraph">
    <w:name w:val="Table Paragraph"/>
    <w:basedOn w:val="a"/>
    <w:uiPriority w:val="99"/>
    <w:rsid w:val="00C47020"/>
    <w:pPr>
      <w:widowControl w:val="0"/>
      <w:autoSpaceDE w:val="0"/>
      <w:autoSpaceDN w:val="0"/>
      <w:adjustRightInd w:val="0"/>
      <w:spacing w:before="0" w:after="0" w:line="240" w:lineRule="auto"/>
      <w:jc w:val="left"/>
    </w:pPr>
    <w:rPr>
      <w:rFonts w:ascii="Times New Roman" w:hAnsi="Times New Roman"/>
      <w:sz w:val="24"/>
      <w:lang w:val="el-GR" w:eastAsia="el-GR"/>
    </w:rPr>
  </w:style>
  <w:style w:type="character" w:customStyle="1" w:styleId="CharChar2">
    <w:name w:val="Char Char2"/>
    <w:uiPriority w:val="99"/>
    <w:semiHidden/>
    <w:locked/>
    <w:rsid w:val="00C47020"/>
    <w:rPr>
      <w:rFonts w:ascii="Times New Roman" w:hAnsi="Times New Roman"/>
      <w:sz w:val="20"/>
    </w:rPr>
  </w:style>
  <w:style w:type="character" w:customStyle="1" w:styleId="CharChar1">
    <w:name w:val="Char Char1"/>
    <w:uiPriority w:val="99"/>
    <w:semiHidden/>
    <w:locked/>
    <w:rsid w:val="00C47020"/>
    <w:rPr>
      <w:rFonts w:ascii="Times New Roman" w:hAnsi="Times New Roman"/>
      <w:b/>
      <w:sz w:val="20"/>
    </w:rPr>
  </w:style>
  <w:style w:type="character" w:customStyle="1" w:styleId="CharChar5">
    <w:name w:val="Char Char5"/>
    <w:uiPriority w:val="99"/>
    <w:semiHidden/>
    <w:locked/>
    <w:rsid w:val="00C47020"/>
    <w:rPr>
      <w:rFonts w:ascii="Segoe UI" w:hAnsi="Segoe U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102774">
      <w:bodyDiv w:val="1"/>
      <w:marLeft w:val="0"/>
      <w:marRight w:val="0"/>
      <w:marTop w:val="0"/>
      <w:marBottom w:val="0"/>
      <w:divBdr>
        <w:top w:val="none" w:sz="0" w:space="0" w:color="auto"/>
        <w:left w:val="none" w:sz="0" w:space="0" w:color="auto"/>
        <w:bottom w:val="none" w:sz="0" w:space="0" w:color="auto"/>
        <w:right w:val="none" w:sz="0" w:space="0" w:color="auto"/>
      </w:divBdr>
    </w:div>
    <w:div w:id="133304074">
      <w:bodyDiv w:val="1"/>
      <w:marLeft w:val="0"/>
      <w:marRight w:val="0"/>
      <w:marTop w:val="0"/>
      <w:marBottom w:val="0"/>
      <w:divBdr>
        <w:top w:val="none" w:sz="0" w:space="0" w:color="auto"/>
        <w:left w:val="none" w:sz="0" w:space="0" w:color="auto"/>
        <w:bottom w:val="none" w:sz="0" w:space="0" w:color="auto"/>
        <w:right w:val="none" w:sz="0" w:space="0" w:color="auto"/>
      </w:divBdr>
    </w:div>
    <w:div w:id="185557892">
      <w:bodyDiv w:val="1"/>
      <w:marLeft w:val="0"/>
      <w:marRight w:val="0"/>
      <w:marTop w:val="0"/>
      <w:marBottom w:val="0"/>
      <w:divBdr>
        <w:top w:val="none" w:sz="0" w:space="0" w:color="auto"/>
        <w:left w:val="none" w:sz="0" w:space="0" w:color="auto"/>
        <w:bottom w:val="none" w:sz="0" w:space="0" w:color="auto"/>
        <w:right w:val="none" w:sz="0" w:space="0" w:color="auto"/>
      </w:divBdr>
    </w:div>
    <w:div w:id="262537869">
      <w:bodyDiv w:val="1"/>
      <w:marLeft w:val="0"/>
      <w:marRight w:val="0"/>
      <w:marTop w:val="0"/>
      <w:marBottom w:val="0"/>
      <w:divBdr>
        <w:top w:val="none" w:sz="0" w:space="0" w:color="auto"/>
        <w:left w:val="none" w:sz="0" w:space="0" w:color="auto"/>
        <w:bottom w:val="none" w:sz="0" w:space="0" w:color="auto"/>
        <w:right w:val="none" w:sz="0" w:space="0" w:color="auto"/>
      </w:divBdr>
    </w:div>
    <w:div w:id="355272714">
      <w:bodyDiv w:val="1"/>
      <w:marLeft w:val="0"/>
      <w:marRight w:val="0"/>
      <w:marTop w:val="0"/>
      <w:marBottom w:val="0"/>
      <w:divBdr>
        <w:top w:val="none" w:sz="0" w:space="0" w:color="auto"/>
        <w:left w:val="none" w:sz="0" w:space="0" w:color="auto"/>
        <w:bottom w:val="none" w:sz="0" w:space="0" w:color="auto"/>
        <w:right w:val="none" w:sz="0" w:space="0" w:color="auto"/>
      </w:divBdr>
    </w:div>
    <w:div w:id="456878380">
      <w:bodyDiv w:val="1"/>
      <w:marLeft w:val="0"/>
      <w:marRight w:val="0"/>
      <w:marTop w:val="0"/>
      <w:marBottom w:val="0"/>
      <w:divBdr>
        <w:top w:val="none" w:sz="0" w:space="0" w:color="auto"/>
        <w:left w:val="none" w:sz="0" w:space="0" w:color="auto"/>
        <w:bottom w:val="none" w:sz="0" w:space="0" w:color="auto"/>
        <w:right w:val="none" w:sz="0" w:space="0" w:color="auto"/>
      </w:divBdr>
    </w:div>
    <w:div w:id="551499798">
      <w:bodyDiv w:val="1"/>
      <w:marLeft w:val="0"/>
      <w:marRight w:val="0"/>
      <w:marTop w:val="0"/>
      <w:marBottom w:val="0"/>
      <w:divBdr>
        <w:top w:val="none" w:sz="0" w:space="0" w:color="auto"/>
        <w:left w:val="none" w:sz="0" w:space="0" w:color="auto"/>
        <w:bottom w:val="none" w:sz="0" w:space="0" w:color="auto"/>
        <w:right w:val="none" w:sz="0" w:space="0" w:color="auto"/>
      </w:divBdr>
    </w:div>
    <w:div w:id="802767415">
      <w:bodyDiv w:val="1"/>
      <w:marLeft w:val="0"/>
      <w:marRight w:val="0"/>
      <w:marTop w:val="0"/>
      <w:marBottom w:val="0"/>
      <w:divBdr>
        <w:top w:val="none" w:sz="0" w:space="0" w:color="auto"/>
        <w:left w:val="none" w:sz="0" w:space="0" w:color="auto"/>
        <w:bottom w:val="none" w:sz="0" w:space="0" w:color="auto"/>
        <w:right w:val="none" w:sz="0" w:space="0" w:color="auto"/>
      </w:divBdr>
    </w:div>
    <w:div w:id="1022780196">
      <w:bodyDiv w:val="1"/>
      <w:marLeft w:val="0"/>
      <w:marRight w:val="0"/>
      <w:marTop w:val="0"/>
      <w:marBottom w:val="0"/>
      <w:divBdr>
        <w:top w:val="none" w:sz="0" w:space="0" w:color="auto"/>
        <w:left w:val="none" w:sz="0" w:space="0" w:color="auto"/>
        <w:bottom w:val="none" w:sz="0" w:space="0" w:color="auto"/>
        <w:right w:val="none" w:sz="0" w:space="0" w:color="auto"/>
      </w:divBdr>
    </w:div>
    <w:div w:id="1051461217">
      <w:bodyDiv w:val="1"/>
      <w:marLeft w:val="0"/>
      <w:marRight w:val="0"/>
      <w:marTop w:val="0"/>
      <w:marBottom w:val="0"/>
      <w:divBdr>
        <w:top w:val="none" w:sz="0" w:space="0" w:color="auto"/>
        <w:left w:val="none" w:sz="0" w:space="0" w:color="auto"/>
        <w:bottom w:val="none" w:sz="0" w:space="0" w:color="auto"/>
        <w:right w:val="none" w:sz="0" w:space="0" w:color="auto"/>
      </w:divBdr>
    </w:div>
    <w:div w:id="1248884775">
      <w:bodyDiv w:val="1"/>
      <w:marLeft w:val="0"/>
      <w:marRight w:val="0"/>
      <w:marTop w:val="0"/>
      <w:marBottom w:val="0"/>
      <w:divBdr>
        <w:top w:val="none" w:sz="0" w:space="0" w:color="auto"/>
        <w:left w:val="none" w:sz="0" w:space="0" w:color="auto"/>
        <w:bottom w:val="none" w:sz="0" w:space="0" w:color="auto"/>
        <w:right w:val="none" w:sz="0" w:space="0" w:color="auto"/>
      </w:divBdr>
    </w:div>
    <w:div w:id="1301228650">
      <w:bodyDiv w:val="1"/>
      <w:marLeft w:val="0"/>
      <w:marRight w:val="0"/>
      <w:marTop w:val="0"/>
      <w:marBottom w:val="0"/>
      <w:divBdr>
        <w:top w:val="none" w:sz="0" w:space="0" w:color="auto"/>
        <w:left w:val="none" w:sz="0" w:space="0" w:color="auto"/>
        <w:bottom w:val="none" w:sz="0" w:space="0" w:color="auto"/>
        <w:right w:val="none" w:sz="0" w:space="0" w:color="auto"/>
      </w:divBdr>
    </w:div>
    <w:div w:id="1399942897">
      <w:bodyDiv w:val="1"/>
      <w:marLeft w:val="0"/>
      <w:marRight w:val="0"/>
      <w:marTop w:val="0"/>
      <w:marBottom w:val="0"/>
      <w:divBdr>
        <w:top w:val="none" w:sz="0" w:space="0" w:color="auto"/>
        <w:left w:val="none" w:sz="0" w:space="0" w:color="auto"/>
        <w:bottom w:val="none" w:sz="0" w:space="0" w:color="auto"/>
        <w:right w:val="none" w:sz="0" w:space="0" w:color="auto"/>
      </w:divBdr>
    </w:div>
    <w:div w:id="1501458591">
      <w:bodyDiv w:val="1"/>
      <w:marLeft w:val="0"/>
      <w:marRight w:val="0"/>
      <w:marTop w:val="0"/>
      <w:marBottom w:val="0"/>
      <w:divBdr>
        <w:top w:val="none" w:sz="0" w:space="0" w:color="auto"/>
        <w:left w:val="none" w:sz="0" w:space="0" w:color="auto"/>
        <w:bottom w:val="none" w:sz="0" w:space="0" w:color="auto"/>
        <w:right w:val="none" w:sz="0" w:space="0" w:color="auto"/>
      </w:divBdr>
    </w:div>
    <w:div w:id="1534490203">
      <w:bodyDiv w:val="1"/>
      <w:marLeft w:val="0"/>
      <w:marRight w:val="0"/>
      <w:marTop w:val="0"/>
      <w:marBottom w:val="0"/>
      <w:divBdr>
        <w:top w:val="none" w:sz="0" w:space="0" w:color="auto"/>
        <w:left w:val="none" w:sz="0" w:space="0" w:color="auto"/>
        <w:bottom w:val="none" w:sz="0" w:space="0" w:color="auto"/>
        <w:right w:val="none" w:sz="0" w:space="0" w:color="auto"/>
      </w:divBdr>
    </w:div>
    <w:div w:id="1649703370">
      <w:bodyDiv w:val="1"/>
      <w:marLeft w:val="0"/>
      <w:marRight w:val="0"/>
      <w:marTop w:val="0"/>
      <w:marBottom w:val="0"/>
      <w:divBdr>
        <w:top w:val="none" w:sz="0" w:space="0" w:color="auto"/>
        <w:left w:val="none" w:sz="0" w:space="0" w:color="auto"/>
        <w:bottom w:val="none" w:sz="0" w:space="0" w:color="auto"/>
        <w:right w:val="none" w:sz="0" w:space="0" w:color="auto"/>
      </w:divBdr>
    </w:div>
    <w:div w:id="1789855259">
      <w:bodyDiv w:val="1"/>
      <w:marLeft w:val="0"/>
      <w:marRight w:val="0"/>
      <w:marTop w:val="0"/>
      <w:marBottom w:val="0"/>
      <w:divBdr>
        <w:top w:val="none" w:sz="0" w:space="0" w:color="auto"/>
        <w:left w:val="none" w:sz="0" w:space="0" w:color="auto"/>
        <w:bottom w:val="none" w:sz="0" w:space="0" w:color="auto"/>
        <w:right w:val="none" w:sz="0" w:space="0" w:color="auto"/>
      </w:divBdr>
    </w:div>
    <w:div w:id="1887793029">
      <w:bodyDiv w:val="1"/>
      <w:marLeft w:val="0"/>
      <w:marRight w:val="0"/>
      <w:marTop w:val="0"/>
      <w:marBottom w:val="0"/>
      <w:divBdr>
        <w:top w:val="none" w:sz="0" w:space="0" w:color="auto"/>
        <w:left w:val="none" w:sz="0" w:space="0" w:color="auto"/>
        <w:bottom w:val="none" w:sz="0" w:space="0" w:color="auto"/>
        <w:right w:val="none" w:sz="0" w:space="0" w:color="auto"/>
      </w:divBdr>
    </w:div>
    <w:div w:id="1902205010">
      <w:bodyDiv w:val="1"/>
      <w:marLeft w:val="0"/>
      <w:marRight w:val="0"/>
      <w:marTop w:val="0"/>
      <w:marBottom w:val="0"/>
      <w:divBdr>
        <w:top w:val="none" w:sz="0" w:space="0" w:color="auto"/>
        <w:left w:val="none" w:sz="0" w:space="0" w:color="auto"/>
        <w:bottom w:val="none" w:sz="0" w:space="0" w:color="auto"/>
        <w:right w:val="none" w:sz="0" w:space="0" w:color="auto"/>
      </w:divBdr>
    </w:div>
    <w:div w:id="1933737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jpeg"/></Relationships>
</file>

<file path=word/_rels/footer1.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26B132-D1DE-4C84-AB78-AB7B1B012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733</Words>
  <Characters>3963</Characters>
  <Application>Microsoft Office Word</Application>
  <DocSecurity>0</DocSecurity>
  <Lines>33</Lines>
  <Paragraphs>9</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4687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ΕΥΘΥ</dc:creator>
  <cp:lastModifiedBy>Νίκος Θωμαΐδης</cp:lastModifiedBy>
  <cp:revision>8</cp:revision>
  <cp:lastPrinted>2017-12-20T10:48:00Z</cp:lastPrinted>
  <dcterms:created xsi:type="dcterms:W3CDTF">2018-02-20T07:40:00Z</dcterms:created>
  <dcterms:modified xsi:type="dcterms:W3CDTF">2018-03-02T07:09:00Z</dcterms:modified>
</cp:coreProperties>
</file>